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3EC0" w14:textId="77777777" w:rsidR="00BD1A9D" w:rsidRDefault="00BD1A9D" w:rsidP="00784200">
      <w:pPr>
        <w:spacing w:after="0" w:line="240" w:lineRule="auto"/>
        <w:jc w:val="center"/>
        <w:rPr>
          <w:rFonts w:ascii="Times New Roman" w:eastAsia="Arial" w:hAnsi="Times New Roman" w:cs="Times New Roman"/>
          <w:b/>
          <w:sz w:val="24"/>
          <w:szCs w:val="24"/>
        </w:rPr>
      </w:pPr>
    </w:p>
    <w:p w14:paraId="335B85FD" w14:textId="646C1A57" w:rsidR="00E05357" w:rsidRDefault="00814967" w:rsidP="00784200">
      <w:pPr>
        <w:spacing w:after="0" w:line="240" w:lineRule="auto"/>
        <w:jc w:val="center"/>
        <w:rPr>
          <w:rFonts w:ascii="Times New Roman" w:eastAsia="Arial" w:hAnsi="Times New Roman" w:cs="Times New Roman"/>
          <w:b/>
          <w:sz w:val="24"/>
          <w:szCs w:val="24"/>
        </w:rPr>
      </w:pPr>
      <w:proofErr w:type="gramStart"/>
      <w:r>
        <w:rPr>
          <w:rFonts w:ascii="Times New Roman" w:eastAsia="Arial" w:hAnsi="Times New Roman" w:cs="Times New Roman"/>
          <w:b/>
          <w:sz w:val="24"/>
          <w:szCs w:val="24"/>
        </w:rPr>
        <w:t>TITULO</w:t>
      </w:r>
      <w:proofErr w:type="gramEnd"/>
      <w:r>
        <w:rPr>
          <w:rFonts w:ascii="Times New Roman" w:eastAsia="Arial" w:hAnsi="Times New Roman" w:cs="Times New Roman"/>
          <w:b/>
          <w:sz w:val="24"/>
          <w:szCs w:val="24"/>
        </w:rPr>
        <w:t xml:space="preserve"> EM PORTUGUES</w:t>
      </w:r>
    </w:p>
    <w:p w14:paraId="4B9D2AFD" w14:textId="77777777" w:rsidR="008B629C" w:rsidRDefault="008B629C" w:rsidP="00784200">
      <w:pPr>
        <w:spacing w:after="0" w:line="240" w:lineRule="auto"/>
        <w:jc w:val="center"/>
        <w:rPr>
          <w:rFonts w:ascii="Times New Roman" w:eastAsia="Arial" w:hAnsi="Times New Roman" w:cs="Times New Roman"/>
          <w:b/>
          <w:sz w:val="24"/>
          <w:szCs w:val="24"/>
        </w:rPr>
      </w:pPr>
    </w:p>
    <w:p w14:paraId="5E1250FE" w14:textId="1E26A539" w:rsidR="00814967" w:rsidRDefault="00814967" w:rsidP="00784200">
      <w:pPr>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TITLE ENGLISH</w:t>
      </w:r>
    </w:p>
    <w:p w14:paraId="3732424F" w14:textId="77777777" w:rsidR="008B629C" w:rsidRDefault="008B629C" w:rsidP="00784200">
      <w:pPr>
        <w:spacing w:after="0" w:line="240" w:lineRule="auto"/>
        <w:jc w:val="center"/>
        <w:rPr>
          <w:rFonts w:ascii="Times New Roman" w:eastAsia="Arial" w:hAnsi="Times New Roman" w:cs="Times New Roman"/>
          <w:b/>
          <w:sz w:val="24"/>
          <w:szCs w:val="24"/>
        </w:rPr>
      </w:pPr>
    </w:p>
    <w:p w14:paraId="7EDBAA23" w14:textId="4D9AAE8A" w:rsidR="00814967" w:rsidRDefault="00814967" w:rsidP="00784200">
      <w:pPr>
        <w:spacing w:after="0" w:line="240" w:lineRule="auto"/>
        <w:jc w:val="center"/>
        <w:rPr>
          <w:rFonts w:ascii="Times New Roman" w:eastAsia="Arial" w:hAnsi="Times New Roman" w:cs="Times New Roman"/>
          <w:b/>
          <w:iCs/>
          <w:sz w:val="24"/>
          <w:szCs w:val="24"/>
        </w:rPr>
      </w:pPr>
      <w:r>
        <w:rPr>
          <w:rFonts w:ascii="Times New Roman" w:eastAsia="Arial" w:hAnsi="Times New Roman" w:cs="Times New Roman"/>
          <w:b/>
          <w:sz w:val="24"/>
          <w:szCs w:val="24"/>
        </w:rPr>
        <w:t>TIMES NEW WOMAN - FONTE</w:t>
      </w:r>
    </w:p>
    <w:p w14:paraId="6CF64F00" w14:textId="77777777" w:rsidR="00052A2A" w:rsidRDefault="00052A2A" w:rsidP="00AB2AAC">
      <w:pPr>
        <w:spacing w:after="0" w:line="360" w:lineRule="auto"/>
        <w:rPr>
          <w:rFonts w:ascii="Times New Roman" w:eastAsia="Arial" w:hAnsi="Times New Roman" w:cs="Times New Roman"/>
          <w:b/>
          <w:sz w:val="24"/>
          <w:szCs w:val="24"/>
        </w:rPr>
      </w:pPr>
    </w:p>
    <w:p w14:paraId="1D4FE295" w14:textId="07CCC7A3" w:rsidR="00D604B5" w:rsidRPr="00784200" w:rsidRDefault="00784200" w:rsidP="00AB2AAC">
      <w:pPr>
        <w:spacing w:after="0" w:line="360" w:lineRule="auto"/>
        <w:rPr>
          <w:rFonts w:ascii="Times New Roman" w:eastAsia="Arial" w:hAnsi="Times New Roman" w:cs="Times New Roman"/>
          <w:b/>
          <w:sz w:val="24"/>
          <w:szCs w:val="24"/>
        </w:rPr>
      </w:pPr>
      <w:r w:rsidRPr="00784200">
        <w:rPr>
          <w:rFonts w:ascii="Times New Roman" w:eastAsia="Arial" w:hAnsi="Times New Roman" w:cs="Times New Roman"/>
          <w:b/>
          <w:sz w:val="24"/>
          <w:szCs w:val="24"/>
        </w:rPr>
        <w:t>RESUMO</w:t>
      </w:r>
      <w:r w:rsidR="00814967">
        <w:rPr>
          <w:rFonts w:ascii="Times New Roman" w:eastAsia="Arial" w:hAnsi="Times New Roman" w:cs="Times New Roman"/>
          <w:b/>
          <w:sz w:val="24"/>
          <w:szCs w:val="24"/>
        </w:rPr>
        <w:t xml:space="preserve"> – ESTRUTURADO. ATÉ 250 WORDS.</w:t>
      </w:r>
    </w:p>
    <w:p w14:paraId="444578B9" w14:textId="49BCBFC3" w:rsidR="00054719" w:rsidRPr="00784200" w:rsidRDefault="00054719" w:rsidP="00784200">
      <w:pPr>
        <w:spacing w:after="0" w:line="240" w:lineRule="auto"/>
        <w:jc w:val="both"/>
        <w:rPr>
          <w:rFonts w:ascii="Times New Roman" w:eastAsia="Arial" w:hAnsi="Times New Roman" w:cs="Times New Roman"/>
          <w:sz w:val="20"/>
          <w:szCs w:val="20"/>
        </w:rPr>
      </w:pPr>
      <w:r w:rsidRPr="00784200">
        <w:rPr>
          <w:rFonts w:ascii="Times New Roman" w:eastAsia="Arial" w:hAnsi="Times New Roman" w:cs="Times New Roman"/>
          <w:b/>
          <w:bCs/>
          <w:sz w:val="20"/>
          <w:szCs w:val="20"/>
        </w:rPr>
        <w:t xml:space="preserve"> </w:t>
      </w:r>
      <w:r w:rsidR="00784200">
        <w:rPr>
          <w:rFonts w:ascii="Times New Roman" w:eastAsia="Arial" w:hAnsi="Times New Roman" w:cs="Times New Roman"/>
          <w:b/>
          <w:bCs/>
          <w:sz w:val="20"/>
          <w:szCs w:val="20"/>
        </w:rPr>
        <w:t>Objetivo</w:t>
      </w:r>
      <w:r w:rsidRPr="00784200">
        <w:rPr>
          <w:rFonts w:ascii="Times New Roman" w:eastAsia="Arial" w:hAnsi="Times New Roman" w:cs="Times New Roman"/>
          <w:b/>
          <w:bCs/>
          <w:sz w:val="20"/>
          <w:szCs w:val="20"/>
        </w:rPr>
        <w:t>:</w:t>
      </w:r>
      <w:r w:rsidRPr="00784200">
        <w:rPr>
          <w:rFonts w:ascii="Times New Roman" w:eastAsia="Arial" w:hAnsi="Times New Roman" w:cs="Times New Roman"/>
          <w:sz w:val="20"/>
          <w:szCs w:val="20"/>
        </w:rPr>
        <w:t xml:space="preserve"> Este trabalho busca descrever como a pandemia de Covid-19 esteve presente nas narrativas fúnebres publicadas pela </w:t>
      </w:r>
      <w:r w:rsidRPr="00784200">
        <w:rPr>
          <w:rFonts w:ascii="Times New Roman" w:eastAsia="Arial" w:hAnsi="Times New Roman" w:cs="Times New Roman"/>
          <w:i/>
          <w:iCs/>
          <w:sz w:val="20"/>
          <w:szCs w:val="20"/>
        </w:rPr>
        <w:t>Revista Adventista</w:t>
      </w:r>
      <w:r w:rsidRPr="00784200">
        <w:rPr>
          <w:rFonts w:ascii="Times New Roman" w:eastAsia="Arial" w:hAnsi="Times New Roman" w:cs="Times New Roman"/>
          <w:sz w:val="20"/>
          <w:szCs w:val="20"/>
        </w:rPr>
        <w:t xml:space="preserve"> (periódico centenário de circulação nacional) durante a crise sanitária, influenciando na constituição dessas memórias.</w:t>
      </w:r>
    </w:p>
    <w:p w14:paraId="38352DBF" w14:textId="77777777" w:rsidR="00054719" w:rsidRPr="00784200" w:rsidRDefault="00054719" w:rsidP="00784200">
      <w:pPr>
        <w:spacing w:after="0" w:line="240" w:lineRule="auto"/>
        <w:ind w:firstLine="700"/>
        <w:jc w:val="both"/>
        <w:rPr>
          <w:rFonts w:ascii="Times New Roman" w:eastAsia="Arial" w:hAnsi="Times New Roman" w:cs="Times New Roman"/>
          <w:sz w:val="20"/>
          <w:szCs w:val="20"/>
        </w:rPr>
      </w:pPr>
    </w:p>
    <w:p w14:paraId="6B28B860" w14:textId="37FD7106" w:rsidR="00054719" w:rsidRPr="00784200" w:rsidRDefault="00054719" w:rsidP="00784200">
      <w:pPr>
        <w:spacing w:after="0" w:line="240" w:lineRule="auto"/>
        <w:jc w:val="both"/>
        <w:rPr>
          <w:rFonts w:ascii="Times New Roman" w:eastAsia="Arial" w:hAnsi="Times New Roman" w:cs="Times New Roman"/>
          <w:sz w:val="20"/>
          <w:szCs w:val="20"/>
        </w:rPr>
      </w:pPr>
      <w:r w:rsidRPr="00784200">
        <w:rPr>
          <w:rFonts w:ascii="Times New Roman" w:eastAsia="Arial" w:hAnsi="Times New Roman" w:cs="Times New Roman"/>
          <w:b/>
          <w:bCs/>
          <w:sz w:val="20"/>
          <w:szCs w:val="20"/>
        </w:rPr>
        <w:t>Método:</w:t>
      </w:r>
      <w:r w:rsidRPr="00784200">
        <w:rPr>
          <w:rFonts w:ascii="Times New Roman" w:eastAsia="Arial" w:hAnsi="Times New Roman" w:cs="Times New Roman"/>
          <w:sz w:val="20"/>
          <w:szCs w:val="20"/>
        </w:rPr>
        <w:t xml:space="preserve"> O estudo se desenvolveu a partir da análise </w:t>
      </w:r>
      <w:r w:rsidR="002F1E47" w:rsidRPr="00784200">
        <w:rPr>
          <w:rFonts w:ascii="Times New Roman" w:eastAsia="Arial" w:hAnsi="Times New Roman" w:cs="Times New Roman"/>
          <w:sz w:val="20"/>
          <w:szCs w:val="20"/>
        </w:rPr>
        <w:t xml:space="preserve">documental </w:t>
      </w:r>
      <w:r w:rsidRPr="00784200">
        <w:rPr>
          <w:rFonts w:ascii="Times New Roman" w:eastAsia="Arial" w:hAnsi="Times New Roman" w:cs="Times New Roman"/>
          <w:sz w:val="20"/>
          <w:szCs w:val="20"/>
        </w:rPr>
        <w:t xml:space="preserve">das notas de falecimento publicadas na seção Memória, espaço tradicionalmente dedicado aos obituários. Foram selecionadas apenas as notas de falecimento que mencionavam a Covid-19 como </w:t>
      </w:r>
      <w:r w:rsidRPr="00784200">
        <w:rPr>
          <w:rFonts w:ascii="Times New Roman" w:eastAsia="Arial" w:hAnsi="Times New Roman" w:cs="Times New Roman"/>
          <w:i/>
          <w:sz w:val="20"/>
          <w:szCs w:val="20"/>
        </w:rPr>
        <w:t>causa mortis</w:t>
      </w:r>
      <w:r w:rsidRPr="00784200">
        <w:rPr>
          <w:rFonts w:ascii="Times New Roman" w:eastAsia="Arial" w:hAnsi="Times New Roman" w:cs="Times New Roman"/>
          <w:sz w:val="20"/>
          <w:szCs w:val="20"/>
        </w:rPr>
        <w:t xml:space="preserve">. Sendo assim, das 376 divulgadas no período de junho de 2020 a setembro de 2021, 124 se enquadraram nesse critério.   </w:t>
      </w:r>
    </w:p>
    <w:p w14:paraId="1436195D" w14:textId="77777777" w:rsidR="00054719" w:rsidRPr="00784200" w:rsidRDefault="00054719" w:rsidP="00784200">
      <w:pPr>
        <w:spacing w:after="0" w:line="240" w:lineRule="auto"/>
        <w:ind w:firstLine="700"/>
        <w:jc w:val="both"/>
        <w:rPr>
          <w:rFonts w:ascii="Times New Roman" w:eastAsia="Arial" w:hAnsi="Times New Roman" w:cs="Times New Roman"/>
          <w:sz w:val="20"/>
          <w:szCs w:val="20"/>
        </w:rPr>
      </w:pPr>
    </w:p>
    <w:p w14:paraId="7A77BA35" w14:textId="77777777" w:rsidR="00054719" w:rsidRPr="00784200" w:rsidRDefault="00054719" w:rsidP="00784200">
      <w:pPr>
        <w:spacing w:after="0" w:line="240" w:lineRule="auto"/>
        <w:jc w:val="both"/>
        <w:rPr>
          <w:rFonts w:ascii="Times New Roman" w:eastAsia="Arial" w:hAnsi="Times New Roman" w:cs="Times New Roman"/>
          <w:sz w:val="20"/>
          <w:szCs w:val="20"/>
        </w:rPr>
      </w:pPr>
      <w:r w:rsidRPr="00784200">
        <w:rPr>
          <w:rFonts w:ascii="Times New Roman" w:eastAsia="Arial" w:hAnsi="Times New Roman" w:cs="Times New Roman"/>
          <w:b/>
          <w:bCs/>
          <w:sz w:val="20"/>
          <w:szCs w:val="20"/>
        </w:rPr>
        <w:t>Resultados:</w:t>
      </w:r>
      <w:r w:rsidRPr="00784200">
        <w:rPr>
          <w:rFonts w:ascii="Times New Roman" w:eastAsia="Arial" w:hAnsi="Times New Roman" w:cs="Times New Roman"/>
          <w:sz w:val="20"/>
          <w:szCs w:val="20"/>
        </w:rPr>
        <w:t xml:space="preserve"> Foi possível perceber que a crise sanitária contribuiu para a ampliação da tradição de publicar obituários. Além de aumentar o número de páginas reservado às notas de falecimento, a revista criou um memorial on-line dedicado exclusivamente à memória das vítimas da pandemia. Isso permitiu que as famílias enlutadas pudessem prestar sua homenagem e gravar as memórias de seus entes queridos num contexto de negação do direito ao luto, restrições aos rituais fúnebres e sepultamentos rápidos.</w:t>
      </w:r>
    </w:p>
    <w:p w14:paraId="5E2F70A6" w14:textId="77777777" w:rsidR="00054719" w:rsidRPr="00784200" w:rsidRDefault="00054719" w:rsidP="00784200">
      <w:pPr>
        <w:spacing w:after="0" w:line="240" w:lineRule="auto"/>
        <w:ind w:firstLine="700"/>
        <w:jc w:val="both"/>
        <w:rPr>
          <w:rFonts w:ascii="Times New Roman" w:eastAsia="Arial" w:hAnsi="Times New Roman" w:cs="Times New Roman"/>
          <w:sz w:val="20"/>
          <w:szCs w:val="20"/>
        </w:rPr>
      </w:pPr>
    </w:p>
    <w:p w14:paraId="36A37C52" w14:textId="5D0171A3" w:rsidR="00D604B5" w:rsidRPr="00784200" w:rsidRDefault="00054719" w:rsidP="00784200">
      <w:pPr>
        <w:spacing w:after="0" w:line="240" w:lineRule="auto"/>
        <w:jc w:val="both"/>
        <w:rPr>
          <w:rFonts w:ascii="Times New Roman" w:eastAsia="Arial" w:hAnsi="Times New Roman" w:cs="Times New Roman"/>
          <w:sz w:val="20"/>
          <w:szCs w:val="20"/>
        </w:rPr>
      </w:pPr>
      <w:r w:rsidRPr="00784200">
        <w:rPr>
          <w:rFonts w:ascii="Times New Roman" w:eastAsia="Arial" w:hAnsi="Times New Roman" w:cs="Times New Roman"/>
          <w:b/>
          <w:bCs/>
          <w:sz w:val="20"/>
          <w:szCs w:val="20"/>
        </w:rPr>
        <w:t>Conclusão:</w:t>
      </w:r>
      <w:r w:rsidRPr="00784200">
        <w:rPr>
          <w:rFonts w:ascii="Times New Roman" w:eastAsia="Arial" w:hAnsi="Times New Roman" w:cs="Times New Roman"/>
          <w:sz w:val="20"/>
          <w:szCs w:val="20"/>
        </w:rPr>
        <w:t xml:space="preserve"> O cenário pandêmico parece ter influenciado na constituição das memórias em si, considerando o fato de algumas dessas narrativas obituárias terem destacado atitudes positivas dessas pessoas apesar do cenário caótico. Além disso, a publicação das notas de falecimento das vítimas da pandemia parece ter assumido também o sentido de registro do que foi a própria crise sanitária e seu impacto no adventismo.</w:t>
      </w:r>
    </w:p>
    <w:p w14:paraId="5FCE11D5" w14:textId="07520416" w:rsidR="00A23423" w:rsidRPr="00784200" w:rsidRDefault="00A23423" w:rsidP="00784200">
      <w:pPr>
        <w:spacing w:after="0" w:line="240" w:lineRule="auto"/>
        <w:ind w:firstLine="700"/>
        <w:jc w:val="both"/>
        <w:rPr>
          <w:rFonts w:ascii="Times New Roman" w:eastAsia="Arial" w:hAnsi="Times New Roman" w:cs="Times New Roman"/>
          <w:sz w:val="20"/>
          <w:szCs w:val="20"/>
        </w:rPr>
      </w:pPr>
    </w:p>
    <w:p w14:paraId="7F8EEF25" w14:textId="52A2386F" w:rsidR="00A23423" w:rsidRPr="00784200" w:rsidRDefault="00A23423" w:rsidP="00784200">
      <w:pPr>
        <w:spacing w:after="0" w:line="240" w:lineRule="auto"/>
        <w:jc w:val="both"/>
        <w:rPr>
          <w:rFonts w:ascii="Times New Roman" w:eastAsia="Arial" w:hAnsi="Times New Roman" w:cs="Times New Roman"/>
          <w:b/>
          <w:sz w:val="20"/>
          <w:szCs w:val="20"/>
        </w:rPr>
      </w:pPr>
      <w:r w:rsidRPr="00784200">
        <w:rPr>
          <w:rFonts w:ascii="Times New Roman" w:eastAsia="Arial" w:hAnsi="Times New Roman" w:cs="Times New Roman"/>
          <w:b/>
          <w:sz w:val="20"/>
          <w:szCs w:val="20"/>
        </w:rPr>
        <w:t xml:space="preserve">Palavras-chave: </w:t>
      </w:r>
      <w:r w:rsidR="00784200" w:rsidRPr="00784200">
        <w:rPr>
          <w:rFonts w:ascii="Times New Roman" w:eastAsia="Arial" w:hAnsi="Times New Roman" w:cs="Times New Roman"/>
          <w:sz w:val="20"/>
          <w:szCs w:val="20"/>
        </w:rPr>
        <w:t>Pandemia; Obituários; Memória; Adventismo</w:t>
      </w:r>
      <w:r w:rsidR="00784200">
        <w:rPr>
          <w:rFonts w:ascii="Times New Roman" w:eastAsia="Arial" w:hAnsi="Times New Roman" w:cs="Times New Roman"/>
          <w:sz w:val="20"/>
          <w:szCs w:val="20"/>
        </w:rPr>
        <w:t>.</w:t>
      </w:r>
      <w:r w:rsidR="00784200" w:rsidRPr="00784200">
        <w:rPr>
          <w:rFonts w:ascii="Times New Roman" w:eastAsia="Arial" w:hAnsi="Times New Roman" w:cs="Times New Roman"/>
          <w:sz w:val="20"/>
          <w:szCs w:val="20"/>
        </w:rPr>
        <w:t xml:space="preserve"> </w:t>
      </w:r>
    </w:p>
    <w:p w14:paraId="7CC25016" w14:textId="501A74CC" w:rsidR="0028275E" w:rsidRPr="00784200" w:rsidRDefault="0028275E" w:rsidP="006F6950">
      <w:pPr>
        <w:spacing w:after="0" w:line="360" w:lineRule="auto"/>
        <w:jc w:val="both"/>
        <w:rPr>
          <w:rFonts w:ascii="Times New Roman" w:eastAsia="Arial" w:hAnsi="Times New Roman" w:cs="Times New Roman"/>
          <w:bCs/>
          <w:iCs/>
          <w:sz w:val="24"/>
          <w:szCs w:val="24"/>
        </w:rPr>
      </w:pPr>
    </w:p>
    <w:p w14:paraId="46EF6483" w14:textId="77777777" w:rsidR="00AB2AAC" w:rsidRPr="00784200" w:rsidRDefault="00AB2AAC" w:rsidP="00E5671A">
      <w:pPr>
        <w:spacing w:after="0" w:line="360" w:lineRule="auto"/>
        <w:jc w:val="center"/>
        <w:rPr>
          <w:rFonts w:ascii="Times New Roman" w:eastAsia="Arial" w:hAnsi="Times New Roman" w:cs="Times New Roman"/>
          <w:b/>
          <w:sz w:val="24"/>
          <w:szCs w:val="24"/>
          <w:lang w:val="en-US"/>
        </w:rPr>
      </w:pPr>
    </w:p>
    <w:p w14:paraId="546B0C33" w14:textId="5660F29F" w:rsidR="00784200" w:rsidRPr="00784200" w:rsidRDefault="00784200" w:rsidP="00784200">
      <w:pPr>
        <w:spacing w:after="0" w:line="240" w:lineRule="auto"/>
        <w:jc w:val="center"/>
        <w:rPr>
          <w:rFonts w:ascii="Times New Roman" w:eastAsia="Arial" w:hAnsi="Times New Roman" w:cs="Times New Roman"/>
          <w:b/>
          <w:i/>
          <w:iCs/>
          <w:color w:val="808080" w:themeColor="background1" w:themeShade="80"/>
          <w:sz w:val="20"/>
          <w:szCs w:val="20"/>
          <w:lang w:val="en-US"/>
        </w:rPr>
      </w:pPr>
      <w:r w:rsidRPr="00784200">
        <w:rPr>
          <w:rFonts w:ascii="Times New Roman" w:eastAsia="Arial" w:hAnsi="Times New Roman" w:cs="Times New Roman"/>
          <w:b/>
          <w:i/>
          <w:iCs/>
          <w:color w:val="808080" w:themeColor="background1" w:themeShade="80"/>
          <w:sz w:val="20"/>
          <w:szCs w:val="20"/>
          <w:lang w:val="en-US"/>
        </w:rPr>
        <w:t>MEMORY AND EMOTION IN OBITUARIES OF THE ADVENTIST MAGAZINE IN THE CONTEXT OF THE COVID-19 PANDEMIC</w:t>
      </w:r>
    </w:p>
    <w:p w14:paraId="52856C0D" w14:textId="22453766" w:rsidR="00524298" w:rsidRPr="00784200" w:rsidRDefault="00AB2AAC" w:rsidP="00AB2AAC">
      <w:pPr>
        <w:spacing w:after="0" w:line="360" w:lineRule="auto"/>
        <w:rPr>
          <w:rFonts w:ascii="Times New Roman" w:eastAsia="Arial" w:hAnsi="Times New Roman" w:cs="Times New Roman"/>
          <w:b/>
          <w:sz w:val="24"/>
          <w:szCs w:val="24"/>
          <w:lang w:val="en-US"/>
        </w:rPr>
      </w:pPr>
      <w:r w:rsidRPr="00784200">
        <w:rPr>
          <w:rFonts w:ascii="Times New Roman" w:eastAsia="Arial" w:hAnsi="Times New Roman" w:cs="Times New Roman"/>
          <w:b/>
          <w:sz w:val="24"/>
          <w:szCs w:val="24"/>
          <w:lang w:val="en-US"/>
        </w:rPr>
        <w:t>ABSTRACT</w:t>
      </w:r>
    </w:p>
    <w:p w14:paraId="744F45FA" w14:textId="77777777" w:rsidR="00A76C7A" w:rsidRPr="00784200" w:rsidRDefault="00A76C7A" w:rsidP="009E0C4F">
      <w:pPr>
        <w:spacing w:after="0" w:line="240" w:lineRule="auto"/>
        <w:jc w:val="center"/>
        <w:rPr>
          <w:rFonts w:ascii="Times New Roman" w:eastAsia="Arial" w:hAnsi="Times New Roman" w:cs="Times New Roman"/>
          <w:sz w:val="24"/>
          <w:szCs w:val="24"/>
          <w:lang w:val="en-US"/>
        </w:rPr>
      </w:pPr>
    </w:p>
    <w:p w14:paraId="023689C3" w14:textId="3C39D570" w:rsidR="00A76C7A" w:rsidRPr="00784200" w:rsidRDefault="00A76C7A" w:rsidP="00784200">
      <w:pPr>
        <w:spacing w:after="0" w:line="240" w:lineRule="auto"/>
        <w:jc w:val="both"/>
        <w:rPr>
          <w:rFonts w:ascii="Times New Roman" w:eastAsia="Arial" w:hAnsi="Times New Roman" w:cs="Times New Roman"/>
          <w:sz w:val="20"/>
          <w:szCs w:val="20"/>
          <w:lang w:val="en-US"/>
        </w:rPr>
      </w:pPr>
      <w:r w:rsidRPr="00784200">
        <w:rPr>
          <w:rFonts w:ascii="Times New Roman" w:eastAsia="Arial" w:hAnsi="Times New Roman" w:cs="Times New Roman"/>
          <w:b/>
          <w:bCs/>
          <w:sz w:val="20"/>
          <w:szCs w:val="20"/>
          <w:lang w:val="en-US"/>
        </w:rPr>
        <w:t xml:space="preserve">Purpose: </w:t>
      </w:r>
      <w:r w:rsidR="00672E08" w:rsidRPr="00784200">
        <w:rPr>
          <w:rFonts w:ascii="Times New Roman" w:eastAsia="Arial" w:hAnsi="Times New Roman" w:cs="Times New Roman"/>
          <w:sz w:val="20"/>
          <w:szCs w:val="20"/>
          <w:lang w:val="en-US"/>
        </w:rPr>
        <w:t xml:space="preserve">This work seeks to describe how the Covid-19 pandemic was present in the funeral narratives published by </w:t>
      </w:r>
      <w:r w:rsidR="00672E08" w:rsidRPr="00784200">
        <w:rPr>
          <w:rFonts w:ascii="Times New Roman" w:eastAsia="Arial" w:hAnsi="Times New Roman" w:cs="Times New Roman"/>
          <w:i/>
          <w:iCs/>
          <w:sz w:val="20"/>
          <w:szCs w:val="20"/>
          <w:lang w:val="en-US"/>
        </w:rPr>
        <w:t xml:space="preserve">Revista </w:t>
      </w:r>
      <w:proofErr w:type="spellStart"/>
      <w:r w:rsidR="00672E08" w:rsidRPr="00784200">
        <w:rPr>
          <w:rFonts w:ascii="Times New Roman" w:eastAsia="Arial" w:hAnsi="Times New Roman" w:cs="Times New Roman"/>
          <w:i/>
          <w:iCs/>
          <w:sz w:val="20"/>
          <w:szCs w:val="20"/>
          <w:lang w:val="en-US"/>
        </w:rPr>
        <w:t>Adventista</w:t>
      </w:r>
      <w:proofErr w:type="spellEnd"/>
      <w:r w:rsidR="00672E08" w:rsidRPr="00784200">
        <w:rPr>
          <w:rFonts w:ascii="Times New Roman" w:eastAsia="Arial" w:hAnsi="Times New Roman" w:cs="Times New Roman"/>
          <w:sz w:val="20"/>
          <w:szCs w:val="20"/>
          <w:lang w:val="en-US"/>
        </w:rPr>
        <w:t xml:space="preserve"> (a centenary periodical of national circulation) during the health crisis, influencing the constitution of these memories.</w:t>
      </w:r>
    </w:p>
    <w:p w14:paraId="3DCF244A" w14:textId="77777777" w:rsidR="00A76C7A" w:rsidRPr="00784200" w:rsidRDefault="00A76C7A" w:rsidP="00784200">
      <w:pPr>
        <w:spacing w:after="0" w:line="240" w:lineRule="auto"/>
        <w:jc w:val="both"/>
        <w:rPr>
          <w:rFonts w:ascii="Times New Roman" w:eastAsia="Arial" w:hAnsi="Times New Roman" w:cs="Times New Roman"/>
          <w:sz w:val="20"/>
          <w:szCs w:val="20"/>
          <w:lang w:val="en-US"/>
        </w:rPr>
      </w:pPr>
    </w:p>
    <w:p w14:paraId="11A735FD" w14:textId="7C3A6093" w:rsidR="00A76C7A" w:rsidRPr="00784200" w:rsidRDefault="00A76C7A" w:rsidP="00784200">
      <w:pPr>
        <w:spacing w:after="0" w:line="240" w:lineRule="auto"/>
        <w:jc w:val="both"/>
        <w:rPr>
          <w:rFonts w:ascii="Times New Roman" w:eastAsia="Arial" w:hAnsi="Times New Roman" w:cs="Times New Roman"/>
          <w:b/>
          <w:bCs/>
          <w:sz w:val="20"/>
          <w:szCs w:val="20"/>
          <w:lang w:val="en-US"/>
        </w:rPr>
      </w:pPr>
      <w:r w:rsidRPr="00784200">
        <w:rPr>
          <w:rFonts w:ascii="Times New Roman" w:eastAsia="Arial" w:hAnsi="Times New Roman" w:cs="Times New Roman"/>
          <w:b/>
          <w:bCs/>
          <w:sz w:val="20"/>
          <w:szCs w:val="20"/>
          <w:lang w:val="en-US"/>
        </w:rPr>
        <w:t xml:space="preserve">Method: </w:t>
      </w:r>
      <w:r w:rsidR="002F1E47" w:rsidRPr="00784200">
        <w:rPr>
          <w:rFonts w:ascii="Times New Roman" w:eastAsia="Arial" w:hAnsi="Times New Roman" w:cs="Times New Roman"/>
          <w:sz w:val="20"/>
          <w:szCs w:val="20"/>
          <w:lang w:val="en-US"/>
        </w:rPr>
        <w:t>The study was developed from the documentary analysis of the death notes published in the Memory section, a space traditionally dedicated to obituaries</w:t>
      </w:r>
      <w:r w:rsidR="006E7AE8" w:rsidRPr="00784200">
        <w:rPr>
          <w:rFonts w:ascii="Times New Roman" w:eastAsia="Arial" w:hAnsi="Times New Roman" w:cs="Times New Roman"/>
          <w:sz w:val="20"/>
          <w:szCs w:val="20"/>
          <w:lang w:val="en-US"/>
        </w:rPr>
        <w:t>. Only the death notices that mentioned Covid-19 as the cause of death were selected. Therefore, of the 376 published in the period from June 2020 to September 2021, 124 met this criterion.</w:t>
      </w:r>
    </w:p>
    <w:p w14:paraId="647577A6" w14:textId="77777777" w:rsidR="00A76C7A" w:rsidRPr="00784200" w:rsidRDefault="00A76C7A" w:rsidP="00784200">
      <w:pPr>
        <w:spacing w:after="0" w:line="240" w:lineRule="auto"/>
        <w:jc w:val="both"/>
        <w:rPr>
          <w:rFonts w:ascii="Times New Roman" w:eastAsia="Arial" w:hAnsi="Times New Roman" w:cs="Times New Roman"/>
          <w:sz w:val="20"/>
          <w:szCs w:val="20"/>
          <w:lang w:val="en-US"/>
        </w:rPr>
      </w:pPr>
    </w:p>
    <w:p w14:paraId="6D3CF8AE" w14:textId="406C514B" w:rsidR="00524298" w:rsidRPr="00784200" w:rsidRDefault="00A76C7A" w:rsidP="00784200">
      <w:pPr>
        <w:spacing w:after="0" w:line="240" w:lineRule="auto"/>
        <w:jc w:val="both"/>
        <w:rPr>
          <w:rFonts w:ascii="Times New Roman" w:eastAsia="Arial" w:hAnsi="Times New Roman" w:cs="Times New Roman"/>
          <w:sz w:val="20"/>
          <w:szCs w:val="20"/>
          <w:lang w:val="en-US"/>
        </w:rPr>
      </w:pPr>
      <w:r w:rsidRPr="00784200">
        <w:rPr>
          <w:rFonts w:ascii="Times New Roman" w:eastAsia="Arial" w:hAnsi="Times New Roman" w:cs="Times New Roman"/>
          <w:b/>
          <w:bCs/>
          <w:sz w:val="20"/>
          <w:szCs w:val="20"/>
          <w:lang w:val="en-US"/>
        </w:rPr>
        <w:t>Results:</w:t>
      </w:r>
      <w:r w:rsidRPr="00784200">
        <w:rPr>
          <w:rFonts w:ascii="Times New Roman" w:eastAsia="Arial" w:hAnsi="Times New Roman" w:cs="Times New Roman"/>
          <w:sz w:val="20"/>
          <w:szCs w:val="20"/>
          <w:lang w:val="en-US"/>
        </w:rPr>
        <w:t xml:space="preserve"> It was possible to perceive that the health crisis contributed to the expansion of the tradition of publishing obituaries. In addition to increasing the number of pages reserved for death notes, the magazine created an online memorial dedicated exclusively to the memory of the victims of the pandemic. This allowed the bereaved families to pay their respects and record the memories of their loved ones in a context of denial of the right to mourning, restrictions on funeral rites and quick burials.</w:t>
      </w:r>
    </w:p>
    <w:p w14:paraId="3952BFCC" w14:textId="77777777" w:rsidR="00A76C7A" w:rsidRPr="00784200" w:rsidRDefault="00A76C7A" w:rsidP="00784200">
      <w:pPr>
        <w:spacing w:after="0" w:line="240" w:lineRule="auto"/>
        <w:jc w:val="both"/>
        <w:rPr>
          <w:rFonts w:ascii="Times New Roman" w:eastAsia="Arial" w:hAnsi="Times New Roman" w:cs="Times New Roman"/>
          <w:sz w:val="20"/>
          <w:szCs w:val="20"/>
          <w:lang w:val="en-US"/>
        </w:rPr>
      </w:pPr>
    </w:p>
    <w:p w14:paraId="11FD7519" w14:textId="60F27FC9" w:rsidR="00A76C7A" w:rsidRPr="00784200" w:rsidRDefault="00A76C7A" w:rsidP="00784200">
      <w:pPr>
        <w:spacing w:after="0" w:line="240" w:lineRule="auto"/>
        <w:jc w:val="both"/>
        <w:rPr>
          <w:rFonts w:ascii="Times New Roman" w:eastAsia="Arial" w:hAnsi="Times New Roman" w:cs="Times New Roman"/>
          <w:sz w:val="20"/>
          <w:szCs w:val="20"/>
          <w:lang w:val="en-US"/>
        </w:rPr>
      </w:pPr>
      <w:r w:rsidRPr="00784200">
        <w:rPr>
          <w:rFonts w:ascii="Times New Roman" w:eastAsia="Arial" w:hAnsi="Times New Roman" w:cs="Times New Roman"/>
          <w:b/>
          <w:bCs/>
          <w:sz w:val="20"/>
          <w:szCs w:val="20"/>
          <w:lang w:val="en-US"/>
        </w:rPr>
        <w:t>Conclusion:</w:t>
      </w:r>
      <w:r w:rsidRPr="00784200">
        <w:rPr>
          <w:rFonts w:ascii="Times New Roman" w:eastAsia="Arial" w:hAnsi="Times New Roman" w:cs="Times New Roman"/>
          <w:sz w:val="20"/>
          <w:szCs w:val="20"/>
          <w:lang w:val="en-US"/>
        </w:rPr>
        <w:t xml:space="preserve"> The pandemic scenario seems to have influenced the constitution of the memories themselves, </w:t>
      </w:r>
      <w:proofErr w:type="gramStart"/>
      <w:r w:rsidRPr="00784200">
        <w:rPr>
          <w:rFonts w:ascii="Times New Roman" w:eastAsia="Arial" w:hAnsi="Times New Roman" w:cs="Times New Roman"/>
          <w:sz w:val="20"/>
          <w:szCs w:val="20"/>
          <w:lang w:val="en-US"/>
        </w:rPr>
        <w:t>considering the fact that</w:t>
      </w:r>
      <w:proofErr w:type="gramEnd"/>
      <w:r w:rsidRPr="00784200">
        <w:rPr>
          <w:rFonts w:ascii="Times New Roman" w:eastAsia="Arial" w:hAnsi="Times New Roman" w:cs="Times New Roman"/>
          <w:sz w:val="20"/>
          <w:szCs w:val="20"/>
          <w:lang w:val="en-US"/>
        </w:rPr>
        <w:t xml:space="preserve"> some of these obituary narratives highlighted the positive attitudes of these people despite the chaotic scenario. In addition, the publication of the death notices of the victims of the pandemic also seems to have taken on the meaning of recording what the health crisis itself was and its impact on Adventism.</w:t>
      </w:r>
    </w:p>
    <w:p w14:paraId="19A53731" w14:textId="77777777" w:rsidR="00A76C7A" w:rsidRPr="00784200" w:rsidRDefault="00A76C7A" w:rsidP="00784200">
      <w:pPr>
        <w:spacing w:after="0" w:line="240" w:lineRule="auto"/>
        <w:jc w:val="both"/>
        <w:rPr>
          <w:rFonts w:ascii="Times New Roman" w:eastAsia="Arial" w:hAnsi="Times New Roman" w:cs="Times New Roman"/>
          <w:sz w:val="20"/>
          <w:szCs w:val="20"/>
          <w:lang w:val="en-US"/>
        </w:rPr>
      </w:pPr>
    </w:p>
    <w:p w14:paraId="21FFA30F" w14:textId="667EB484" w:rsidR="00A23423" w:rsidRPr="00784200" w:rsidRDefault="00E5671A" w:rsidP="00784200">
      <w:pPr>
        <w:spacing w:after="0" w:line="240" w:lineRule="auto"/>
        <w:jc w:val="both"/>
        <w:rPr>
          <w:rFonts w:ascii="Times New Roman" w:eastAsia="Arial" w:hAnsi="Times New Roman" w:cs="Times New Roman"/>
          <w:bCs/>
          <w:iCs/>
          <w:sz w:val="20"/>
          <w:szCs w:val="20"/>
          <w:lang w:val="en-US"/>
        </w:rPr>
      </w:pPr>
      <w:r w:rsidRPr="00784200">
        <w:rPr>
          <w:rFonts w:ascii="Times New Roman" w:eastAsia="Arial" w:hAnsi="Times New Roman" w:cs="Times New Roman"/>
          <w:b/>
          <w:sz w:val="20"/>
          <w:szCs w:val="20"/>
          <w:lang w:val="en-US"/>
        </w:rPr>
        <w:lastRenderedPageBreak/>
        <w:t xml:space="preserve">Keywords: </w:t>
      </w:r>
      <w:r w:rsidR="00AB2AAC" w:rsidRPr="00784200">
        <w:rPr>
          <w:rFonts w:ascii="Times New Roman" w:eastAsia="Arial" w:hAnsi="Times New Roman" w:cs="Times New Roman"/>
          <w:sz w:val="20"/>
          <w:szCs w:val="20"/>
          <w:lang w:val="en-US"/>
        </w:rPr>
        <w:t>Pandemic; Obituaries; Memory</w:t>
      </w:r>
      <w:r w:rsidRPr="00784200">
        <w:rPr>
          <w:rFonts w:ascii="Times New Roman" w:eastAsia="Arial" w:hAnsi="Times New Roman" w:cs="Times New Roman"/>
          <w:sz w:val="20"/>
          <w:szCs w:val="20"/>
          <w:lang w:val="en-US"/>
        </w:rPr>
        <w:t>; Adventism</w:t>
      </w:r>
    </w:p>
    <w:p w14:paraId="6A5E712F" w14:textId="77777777" w:rsidR="000A2280" w:rsidRDefault="000A2280" w:rsidP="000A2280">
      <w:pPr>
        <w:pBdr>
          <w:top w:val="nil"/>
          <w:left w:val="nil"/>
          <w:bottom w:val="nil"/>
          <w:right w:val="nil"/>
          <w:between w:val="nil"/>
        </w:pBdr>
        <w:spacing w:after="0" w:line="360" w:lineRule="auto"/>
        <w:contextualSpacing/>
        <w:jc w:val="center"/>
        <w:rPr>
          <w:rFonts w:ascii="Times New Roman" w:hAnsi="Times New Roman" w:cs="Times New Roman"/>
          <w:b/>
          <w:caps/>
          <w:sz w:val="24"/>
          <w:lang w:val="en-US"/>
        </w:rPr>
      </w:pPr>
    </w:p>
    <w:p w14:paraId="28D0BAB4" w14:textId="77777777"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
          <w:bCs/>
          <w:caps/>
          <w:sz w:val="24"/>
        </w:rPr>
      </w:pPr>
      <w:r w:rsidRPr="00814967">
        <w:rPr>
          <w:rFonts w:ascii="Times New Roman" w:hAnsi="Times New Roman" w:cs="Times New Roman"/>
          <w:b/>
          <w:bCs/>
          <w:caps/>
          <w:sz w:val="24"/>
        </w:rPr>
        <w:t>Estrutura do artigo (da Introdução ao final)</w:t>
      </w:r>
    </w:p>
    <w:p w14:paraId="32DA6765"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
          <w:bCs/>
          <w:caps/>
          <w:sz w:val="24"/>
        </w:rPr>
      </w:pPr>
    </w:p>
    <w:p w14:paraId="6A97508C" w14:textId="0254A67A"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A partir desta seção inicia-se o corpo do artigo. O texto deve ser redigido em fonte times new </w:t>
      </w:r>
      <w:proofErr w:type="spellStart"/>
      <w:r w:rsidRPr="00814967">
        <w:rPr>
          <w:rFonts w:ascii="Times New Roman" w:hAnsi="Times New Roman" w:cs="Times New Roman"/>
          <w:bCs/>
          <w:sz w:val="24"/>
        </w:rPr>
        <w:t>roman</w:t>
      </w:r>
      <w:proofErr w:type="spellEnd"/>
      <w:r w:rsidRPr="00814967">
        <w:rPr>
          <w:rFonts w:ascii="Times New Roman" w:hAnsi="Times New Roman" w:cs="Times New Roman"/>
          <w:bCs/>
          <w:sz w:val="24"/>
        </w:rPr>
        <w:t>, tamanho 12, espaçamento 1,5 entre linhas, com parágrafos justificados e recuo de 1,25 cm na primeira linha. Os títulos das seções devem estar alinhados à esquerda, em negrito e com iniciais maiúsculas.</w:t>
      </w:r>
    </w:p>
    <w:p w14:paraId="45809656"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49F9FDCD" w14:textId="061A5F29"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caps/>
          <w:sz w:val="24"/>
        </w:rPr>
        <w:t xml:space="preserve">A </w:t>
      </w:r>
      <w:r w:rsidRPr="00814967">
        <w:rPr>
          <w:rFonts w:ascii="Times New Roman" w:hAnsi="Times New Roman" w:cs="Times New Roman"/>
          <w:b/>
          <w:sz w:val="24"/>
        </w:rPr>
        <w:t>introdução deve</w:t>
      </w:r>
      <w:r w:rsidRPr="00814967">
        <w:rPr>
          <w:rFonts w:ascii="Times New Roman" w:hAnsi="Times New Roman" w:cs="Times New Roman"/>
          <w:bCs/>
          <w:sz w:val="24"/>
        </w:rPr>
        <w:t xml:space="preserve"> apresentar a contextualização do tema, o problema de pesquisa, a justificativa científica e social, bem como a relevância do estudo para o campo interdisciplinar do </w:t>
      </w:r>
      <w:proofErr w:type="spellStart"/>
      <w:r w:rsidRPr="00814967">
        <w:rPr>
          <w:rFonts w:ascii="Times New Roman" w:hAnsi="Times New Roman" w:cs="Times New Roman"/>
          <w:bCs/>
          <w:sz w:val="24"/>
        </w:rPr>
        <w:t>lifestyle</w:t>
      </w:r>
      <w:proofErr w:type="spellEnd"/>
      <w:r w:rsidRPr="00814967">
        <w:rPr>
          <w:rFonts w:ascii="Times New Roman" w:hAnsi="Times New Roman" w:cs="Times New Roman"/>
          <w:bCs/>
          <w:sz w:val="24"/>
        </w:rPr>
        <w:t>. Recomenda-se que a introdução dialogue com literatura atualizada e evidencie a lacuna científica que o estudo pretende preencher. Ao final desta seção, o objetivo geral do artigo deve ser apresentado de forma clara, específica e mensurável. Quando pertinente, podem ser apresentados objetivos específicos e a estrutura do artigo.</w:t>
      </w:r>
    </w:p>
    <w:p w14:paraId="771307CF"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168A6D61" w14:textId="5CF2E06F"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A </w:t>
      </w:r>
      <w:r w:rsidRPr="00814967">
        <w:rPr>
          <w:rFonts w:ascii="Times New Roman" w:hAnsi="Times New Roman" w:cs="Times New Roman"/>
          <w:b/>
          <w:sz w:val="24"/>
        </w:rPr>
        <w:t>seção de revisão de literatura</w:t>
      </w:r>
      <w:r w:rsidRPr="00814967">
        <w:rPr>
          <w:rFonts w:ascii="Times New Roman" w:hAnsi="Times New Roman" w:cs="Times New Roman"/>
          <w:bCs/>
          <w:sz w:val="24"/>
        </w:rPr>
        <w:t xml:space="preserve"> ou referencial teórico deve apresentar a fundamentação teórica que sustenta o estudo. Espera-se uma análise crítica e organizada das principais teorias, conceitos e pesquisas empíricas relacionadas ao tema. A revisão deve priorizar literatura recente e indexada, preferencialmente dos últimos cinco anos, sem excluir autores clássicos quando essenciais. Recomenda-se que esta seção identifique lacunas teóricas e apresente o posicionamento do estudo frente ao estado da arte. Quando aplicável, hipóteses ou proposições teóricas podem ser apresentadas ao final da seção.</w:t>
      </w:r>
    </w:p>
    <w:p w14:paraId="50F5E78D"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5792D5CA" w14:textId="31207B6C"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caps/>
          <w:sz w:val="24"/>
        </w:rPr>
        <w:t xml:space="preserve">A </w:t>
      </w:r>
      <w:r w:rsidRPr="00814967">
        <w:rPr>
          <w:rFonts w:ascii="Times New Roman" w:hAnsi="Times New Roman" w:cs="Times New Roman"/>
          <w:b/>
          <w:sz w:val="24"/>
        </w:rPr>
        <w:t>metodologia deve descrever</w:t>
      </w:r>
      <w:r w:rsidRPr="00814967">
        <w:rPr>
          <w:rFonts w:ascii="Times New Roman" w:hAnsi="Times New Roman" w:cs="Times New Roman"/>
          <w:bCs/>
          <w:sz w:val="24"/>
        </w:rPr>
        <w:t xml:space="preserve"> de forma clara e replicável os procedimentos adotados na condução da pesquisa. Devem ser informados o tipo de estudo, a abordagem metodológica (qualitativa, quantitativa, mista ou teórica), os procedimentos de coleta e análise de dados, a amostra ou corpus de análise e, quando pertinente, os instrumentos utilizados e softwares de apoio. Pesquisas que envolvam seres humanos devem indicar o atendimento às normas éticas vigentes. É fundamental que a metodologia seja apresentada de modo transparente, permitindo a compreensão e eventual replicação do estudo.</w:t>
      </w:r>
    </w:p>
    <w:p w14:paraId="30340C0B"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37207F06" w14:textId="564F4879"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A </w:t>
      </w:r>
      <w:r w:rsidRPr="00814967">
        <w:rPr>
          <w:rFonts w:ascii="Times New Roman" w:hAnsi="Times New Roman" w:cs="Times New Roman"/>
          <w:b/>
          <w:sz w:val="24"/>
        </w:rPr>
        <w:t>seção de resultados</w:t>
      </w:r>
      <w:r w:rsidRPr="00814967">
        <w:rPr>
          <w:rFonts w:ascii="Times New Roman" w:hAnsi="Times New Roman" w:cs="Times New Roman"/>
          <w:bCs/>
          <w:sz w:val="24"/>
        </w:rPr>
        <w:t xml:space="preserve"> deve apresentar os achados do estudo de forma objetiva e organizada. Podem ser utilizados quadros, tabelas, gráficos e figuras, desde que inseridos no corpo do texto, </w:t>
      </w:r>
      <w:r w:rsidRPr="00814967">
        <w:rPr>
          <w:rFonts w:ascii="Times New Roman" w:hAnsi="Times New Roman" w:cs="Times New Roman"/>
          <w:bCs/>
          <w:sz w:val="24"/>
        </w:rPr>
        <w:lastRenderedPageBreak/>
        <w:t>numerados sequencialmente e acompanhados de título e fonte. Os resultados devem ser descritos com base nos dados obtidos, evitando interpretações extensas nesta etapa.</w:t>
      </w:r>
    </w:p>
    <w:p w14:paraId="74B5DE72" w14:textId="332E5FBA"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
          <w:sz w:val="24"/>
        </w:rPr>
        <w:t>Na discussão</w:t>
      </w:r>
      <w:r w:rsidRPr="00814967">
        <w:rPr>
          <w:rFonts w:ascii="Times New Roman" w:hAnsi="Times New Roman" w:cs="Times New Roman"/>
          <w:bCs/>
          <w:sz w:val="24"/>
        </w:rPr>
        <w:t>, os resultados devem ser interpretados à luz da literatura apresentada no referencial teórico. Recomenda-se comparar os achados com estudos anteriores, evidenciando convergências, divergências e contribuições para o avanço do conhecimento. A discussão deve destacar as implicações teóricas, metodológicas e práticas do estudo, bem como reconhecer eventuais limitações e sugerir agendas para pesquisas futuras. Quando adequado, as seções de resultados e discussão podem ser apresentadas de forma integrada.</w:t>
      </w:r>
    </w:p>
    <w:p w14:paraId="67CC53FF"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0023B062" w14:textId="36518F8D"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caps/>
          <w:sz w:val="24"/>
        </w:rPr>
        <w:t xml:space="preserve">A </w:t>
      </w:r>
      <w:r w:rsidRPr="00814967">
        <w:rPr>
          <w:rFonts w:ascii="Times New Roman" w:hAnsi="Times New Roman" w:cs="Times New Roman"/>
          <w:b/>
          <w:sz w:val="24"/>
        </w:rPr>
        <w:t xml:space="preserve">conclusão </w:t>
      </w:r>
      <w:r w:rsidRPr="00814967">
        <w:rPr>
          <w:rFonts w:ascii="Times New Roman" w:hAnsi="Times New Roman" w:cs="Times New Roman"/>
          <w:bCs/>
          <w:sz w:val="24"/>
        </w:rPr>
        <w:t>deve sintetizar os principais achados do estudo, retomando o objetivo proposto e evidenciando se foi alcançado. Deve destacar as contribuições científicas e sociais da pesquisa, suas implicações para a área de estudo e possíveis desdobramentos futuros. A conclusão não deve apresentar dados inéditos nem repetir integralmente trechos da introdução ou da discussão, devendo concentrar-se na síntese interpretativa dos resultados.</w:t>
      </w:r>
    </w:p>
    <w:p w14:paraId="4D6E1C1A"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7432418B" w14:textId="2FE35F9B"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A </w:t>
      </w:r>
      <w:r w:rsidRPr="00814967">
        <w:rPr>
          <w:rFonts w:ascii="Times New Roman" w:hAnsi="Times New Roman" w:cs="Times New Roman"/>
          <w:b/>
          <w:sz w:val="24"/>
        </w:rPr>
        <w:t>seção de agradecimentos</w:t>
      </w:r>
      <w:r w:rsidRPr="00814967">
        <w:rPr>
          <w:rFonts w:ascii="Times New Roman" w:hAnsi="Times New Roman" w:cs="Times New Roman"/>
          <w:bCs/>
          <w:sz w:val="24"/>
        </w:rPr>
        <w:t xml:space="preserve"> é opcional e pode ser utilizada para reconhecer o apoio de instituições financiadoras, projetos de pesquisa, revisores ou colaboradores que contribuíram significativamente para o desenvolvimento do estudo.</w:t>
      </w:r>
    </w:p>
    <w:p w14:paraId="79E5AFB6"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47095633" w14:textId="430A9899"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Deve ser incluída a </w:t>
      </w:r>
      <w:r w:rsidRPr="008B629C">
        <w:rPr>
          <w:rFonts w:ascii="Times New Roman" w:hAnsi="Times New Roman" w:cs="Times New Roman"/>
          <w:b/>
          <w:sz w:val="24"/>
        </w:rPr>
        <w:t>declaração sobre o uso de inteligência artificial</w:t>
      </w:r>
      <w:r w:rsidRPr="00814967">
        <w:rPr>
          <w:rFonts w:ascii="Times New Roman" w:hAnsi="Times New Roman" w:cs="Times New Roman"/>
          <w:bCs/>
          <w:sz w:val="24"/>
        </w:rPr>
        <w:t>, informando se ferramentas de ia foram utilizadas em qualquer etapa da elaboração do manuscrito. Caso tenham sido utilizadas, os autores devem indicar a finalidade e declarar que as decisões intelectuais e científicas são de sua inteira responsabilidade. Caso não tenham sido utilizadas, deve-se declarar explicitamente a não utilização.</w:t>
      </w:r>
    </w:p>
    <w:p w14:paraId="54C5A12F" w14:textId="77777777"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4C3CCF8C" w14:textId="32DCEAE8" w:rsid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sz w:val="24"/>
        </w:rPr>
      </w:pPr>
      <w:r w:rsidRPr="00814967">
        <w:rPr>
          <w:rFonts w:ascii="Times New Roman" w:hAnsi="Times New Roman" w:cs="Times New Roman"/>
          <w:bCs/>
          <w:sz w:val="24"/>
        </w:rPr>
        <w:t xml:space="preserve">Por fim, a </w:t>
      </w:r>
      <w:r w:rsidRPr="00814967">
        <w:rPr>
          <w:rFonts w:ascii="Times New Roman" w:hAnsi="Times New Roman" w:cs="Times New Roman"/>
          <w:b/>
          <w:sz w:val="24"/>
        </w:rPr>
        <w:t>seção de referências</w:t>
      </w:r>
      <w:r w:rsidRPr="00814967">
        <w:rPr>
          <w:rFonts w:ascii="Times New Roman" w:hAnsi="Times New Roman" w:cs="Times New Roman"/>
          <w:bCs/>
          <w:sz w:val="24"/>
        </w:rPr>
        <w:t xml:space="preserve"> deve apresentar exclusivamente as obras citadas no texto, organizadas em ordem alfabética pelo sobrenome do primeiro autor e formatadas conforme as normas da </w:t>
      </w:r>
      <w:proofErr w:type="spellStart"/>
      <w:r w:rsidRPr="00814967">
        <w:rPr>
          <w:rFonts w:ascii="Times New Roman" w:hAnsi="Times New Roman" w:cs="Times New Roman"/>
          <w:bCs/>
          <w:sz w:val="24"/>
        </w:rPr>
        <w:t>american</w:t>
      </w:r>
      <w:proofErr w:type="spellEnd"/>
      <w:r w:rsidRPr="00814967">
        <w:rPr>
          <w:rFonts w:ascii="Times New Roman" w:hAnsi="Times New Roman" w:cs="Times New Roman"/>
          <w:bCs/>
          <w:sz w:val="24"/>
        </w:rPr>
        <w:t xml:space="preserve"> </w:t>
      </w:r>
      <w:proofErr w:type="spellStart"/>
      <w:r w:rsidRPr="00814967">
        <w:rPr>
          <w:rFonts w:ascii="Times New Roman" w:hAnsi="Times New Roman" w:cs="Times New Roman"/>
          <w:bCs/>
          <w:sz w:val="24"/>
        </w:rPr>
        <w:t>psychological</w:t>
      </w:r>
      <w:proofErr w:type="spellEnd"/>
      <w:r w:rsidRPr="00814967">
        <w:rPr>
          <w:rFonts w:ascii="Times New Roman" w:hAnsi="Times New Roman" w:cs="Times New Roman"/>
          <w:bCs/>
          <w:sz w:val="24"/>
        </w:rPr>
        <w:t xml:space="preserve"> </w:t>
      </w:r>
      <w:proofErr w:type="spellStart"/>
      <w:r w:rsidRPr="00814967">
        <w:rPr>
          <w:rFonts w:ascii="Times New Roman" w:hAnsi="Times New Roman" w:cs="Times New Roman"/>
          <w:bCs/>
          <w:sz w:val="24"/>
        </w:rPr>
        <w:t>association</w:t>
      </w:r>
      <w:proofErr w:type="spellEnd"/>
      <w:r w:rsidRPr="00814967">
        <w:rPr>
          <w:rFonts w:ascii="Times New Roman" w:hAnsi="Times New Roman" w:cs="Times New Roman"/>
          <w:bCs/>
          <w:sz w:val="24"/>
        </w:rPr>
        <w:t xml:space="preserve"> (</w:t>
      </w:r>
      <w:proofErr w:type="spellStart"/>
      <w:r w:rsidRPr="00814967">
        <w:rPr>
          <w:rFonts w:ascii="Times New Roman" w:hAnsi="Times New Roman" w:cs="Times New Roman"/>
          <w:bCs/>
          <w:sz w:val="24"/>
        </w:rPr>
        <w:t>apa</w:t>
      </w:r>
      <w:proofErr w:type="spellEnd"/>
      <w:r w:rsidRPr="00814967">
        <w:rPr>
          <w:rFonts w:ascii="Times New Roman" w:hAnsi="Times New Roman" w:cs="Times New Roman"/>
          <w:bCs/>
          <w:sz w:val="24"/>
        </w:rPr>
        <w:t xml:space="preserve">, última edição). Sempre que disponível, deve-se incluir o </w:t>
      </w:r>
      <w:proofErr w:type="spellStart"/>
      <w:r w:rsidRPr="00814967">
        <w:rPr>
          <w:rFonts w:ascii="Times New Roman" w:hAnsi="Times New Roman" w:cs="Times New Roman"/>
          <w:bCs/>
          <w:sz w:val="24"/>
        </w:rPr>
        <w:t>doi</w:t>
      </w:r>
      <w:proofErr w:type="spellEnd"/>
      <w:r w:rsidRPr="00814967">
        <w:rPr>
          <w:rFonts w:ascii="Times New Roman" w:hAnsi="Times New Roman" w:cs="Times New Roman"/>
          <w:bCs/>
          <w:sz w:val="24"/>
        </w:rPr>
        <w:t xml:space="preserve"> no formato acessível (</w:t>
      </w:r>
      <w:hyperlink r:id="rId8" w:tgtFrame="_new" w:history="1">
        <w:r w:rsidRPr="00814967">
          <w:rPr>
            <w:rStyle w:val="Hyperlink"/>
            <w:rFonts w:ascii="Times New Roman" w:hAnsi="Times New Roman" w:cs="Times New Roman"/>
            <w:bCs/>
            <w:sz w:val="24"/>
          </w:rPr>
          <w:t>https://doi.org/</w:t>
        </w:r>
      </w:hyperlink>
      <w:r w:rsidRPr="00814967">
        <w:rPr>
          <w:rFonts w:ascii="Times New Roman" w:hAnsi="Times New Roman" w:cs="Times New Roman"/>
          <w:bCs/>
          <w:sz w:val="24"/>
        </w:rPr>
        <w:t>). Recomenda-se priorizar referências atualizadas e provenientes de periódicos científicos indexados.</w:t>
      </w:r>
    </w:p>
    <w:p w14:paraId="1F7D8043" w14:textId="77777777" w:rsidR="008B629C" w:rsidRPr="00814967" w:rsidRDefault="008B629C"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p>
    <w:p w14:paraId="53F312B6" w14:textId="2BBF8EA9" w:rsidR="00814967" w:rsidRPr="00814967" w:rsidRDefault="00814967" w:rsidP="00814967">
      <w:pPr>
        <w:pBdr>
          <w:top w:val="nil"/>
          <w:left w:val="nil"/>
          <w:bottom w:val="nil"/>
          <w:right w:val="nil"/>
          <w:between w:val="nil"/>
        </w:pBdr>
        <w:spacing w:after="0" w:line="360" w:lineRule="auto"/>
        <w:contextualSpacing/>
        <w:jc w:val="both"/>
        <w:rPr>
          <w:rFonts w:ascii="Times New Roman" w:hAnsi="Times New Roman" w:cs="Times New Roman"/>
          <w:bCs/>
          <w:caps/>
          <w:sz w:val="24"/>
        </w:rPr>
      </w:pPr>
      <w:r w:rsidRPr="00814967">
        <w:rPr>
          <w:rFonts w:ascii="Times New Roman" w:hAnsi="Times New Roman" w:cs="Times New Roman"/>
          <w:bCs/>
          <w:sz w:val="24"/>
        </w:rPr>
        <w:t xml:space="preserve">A identificação dos autores não deve constar no corpo do manuscrito. As informações de autoria, afiliação institucional, </w:t>
      </w:r>
      <w:proofErr w:type="spellStart"/>
      <w:r w:rsidRPr="00814967">
        <w:rPr>
          <w:rFonts w:ascii="Times New Roman" w:hAnsi="Times New Roman" w:cs="Times New Roman"/>
          <w:bCs/>
          <w:sz w:val="24"/>
        </w:rPr>
        <w:t>orcid</w:t>
      </w:r>
      <w:proofErr w:type="spellEnd"/>
      <w:r w:rsidRPr="00814967">
        <w:rPr>
          <w:rFonts w:ascii="Times New Roman" w:hAnsi="Times New Roman" w:cs="Times New Roman"/>
          <w:bCs/>
          <w:sz w:val="24"/>
        </w:rPr>
        <w:t xml:space="preserve"> e </w:t>
      </w:r>
      <w:proofErr w:type="gramStart"/>
      <w:r w:rsidRPr="00814967">
        <w:rPr>
          <w:rFonts w:ascii="Times New Roman" w:hAnsi="Times New Roman" w:cs="Times New Roman"/>
          <w:bCs/>
          <w:sz w:val="24"/>
        </w:rPr>
        <w:t>mini biografia</w:t>
      </w:r>
      <w:proofErr w:type="gramEnd"/>
      <w:r w:rsidRPr="00814967">
        <w:rPr>
          <w:rFonts w:ascii="Times New Roman" w:hAnsi="Times New Roman" w:cs="Times New Roman"/>
          <w:bCs/>
          <w:sz w:val="24"/>
        </w:rPr>
        <w:t xml:space="preserve"> devem ser inseridas apenas no sistema de submissão da revista.</w:t>
      </w:r>
    </w:p>
    <w:p w14:paraId="7464D231" w14:textId="77777777" w:rsidR="000A2280" w:rsidRPr="00814967" w:rsidRDefault="000A2280" w:rsidP="00814967">
      <w:pPr>
        <w:pBdr>
          <w:top w:val="nil"/>
          <w:left w:val="nil"/>
          <w:bottom w:val="nil"/>
          <w:right w:val="nil"/>
          <w:between w:val="nil"/>
        </w:pBdr>
        <w:spacing w:after="0" w:line="360" w:lineRule="auto"/>
        <w:contextualSpacing/>
        <w:jc w:val="both"/>
        <w:rPr>
          <w:rFonts w:ascii="Times New Roman" w:hAnsi="Times New Roman" w:cs="Times New Roman"/>
          <w:bCs/>
          <w:caps/>
          <w:sz w:val="24"/>
          <w:lang w:val="en-US"/>
        </w:rPr>
      </w:pPr>
    </w:p>
    <w:p w14:paraId="73CE3379" w14:textId="77777777" w:rsidR="000A2280" w:rsidRDefault="000A2280" w:rsidP="000A2280">
      <w:pPr>
        <w:pBdr>
          <w:top w:val="nil"/>
          <w:left w:val="nil"/>
          <w:bottom w:val="nil"/>
          <w:right w:val="nil"/>
          <w:between w:val="nil"/>
        </w:pBdr>
        <w:spacing w:after="0" w:line="360" w:lineRule="auto"/>
        <w:contextualSpacing/>
        <w:jc w:val="center"/>
        <w:rPr>
          <w:rFonts w:ascii="Times New Roman" w:hAnsi="Times New Roman" w:cs="Times New Roman"/>
          <w:b/>
          <w:caps/>
          <w:sz w:val="24"/>
          <w:lang w:val="en-US"/>
        </w:rPr>
      </w:pPr>
    </w:p>
    <w:p w14:paraId="6FF2E40E" w14:textId="77777777" w:rsidR="000A2280" w:rsidRDefault="000A2280" w:rsidP="000A2280">
      <w:pPr>
        <w:pBdr>
          <w:top w:val="nil"/>
          <w:left w:val="nil"/>
          <w:bottom w:val="nil"/>
          <w:right w:val="nil"/>
          <w:between w:val="nil"/>
        </w:pBdr>
        <w:spacing w:after="0" w:line="360" w:lineRule="auto"/>
        <w:contextualSpacing/>
        <w:jc w:val="center"/>
        <w:rPr>
          <w:rFonts w:ascii="Times New Roman" w:hAnsi="Times New Roman" w:cs="Times New Roman"/>
          <w:b/>
          <w:caps/>
          <w:sz w:val="24"/>
          <w:lang w:val="en-US"/>
        </w:rPr>
      </w:pPr>
    </w:p>
    <w:p w14:paraId="069807EE" w14:textId="21B32082" w:rsidR="000A2280" w:rsidRPr="00567E63" w:rsidRDefault="000A2280" w:rsidP="000A2280">
      <w:pPr>
        <w:pBdr>
          <w:top w:val="nil"/>
          <w:left w:val="nil"/>
          <w:bottom w:val="nil"/>
          <w:right w:val="nil"/>
          <w:between w:val="nil"/>
        </w:pBdr>
        <w:spacing w:after="0" w:line="360" w:lineRule="auto"/>
        <w:contextualSpacing/>
        <w:jc w:val="center"/>
        <w:rPr>
          <w:rFonts w:ascii="Times New Roman" w:eastAsia="Trebuchet MS" w:hAnsi="Times New Roman" w:cs="Times New Roman"/>
          <w:b/>
          <w:bCs/>
          <w:sz w:val="24"/>
          <w:szCs w:val="24"/>
        </w:rPr>
      </w:pPr>
      <w:r w:rsidRPr="00567E63">
        <w:rPr>
          <w:rFonts w:ascii="Times New Roman" w:hAnsi="Times New Roman" w:cs="Times New Roman"/>
          <w:b/>
          <w:caps/>
          <w:sz w:val="24"/>
          <w:lang w:val="en-US"/>
        </w:rPr>
        <w:t>Declaração sobre o Uso de Inteligência Artificial</w:t>
      </w:r>
    </w:p>
    <w:p w14:paraId="1174DF33" w14:textId="77777777" w:rsidR="000A2280" w:rsidRDefault="000A2280" w:rsidP="000A2280">
      <w:pPr>
        <w:spacing w:after="0"/>
        <w:jc w:val="both"/>
        <w:rPr>
          <w:rFonts w:ascii="Times New Roman" w:eastAsia="Trebuchet MS" w:hAnsi="Times New Roman" w:cs="Times New Roman"/>
          <w:bCs/>
          <w:sz w:val="24"/>
          <w:szCs w:val="24"/>
        </w:rPr>
      </w:pPr>
    </w:p>
    <w:p w14:paraId="4BA361AC"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 xml:space="preserve">Caso o(s) </w:t>
      </w:r>
      <w:proofErr w:type="gramStart"/>
      <w:r w:rsidRPr="00567E63">
        <w:rPr>
          <w:rFonts w:ascii="Times New Roman" w:eastAsia="Trebuchet MS" w:hAnsi="Times New Roman" w:cs="Times New Roman"/>
          <w:bCs/>
          <w:sz w:val="24"/>
          <w:szCs w:val="24"/>
        </w:rPr>
        <w:t>autor(es) tenham</w:t>
      </w:r>
      <w:proofErr w:type="gramEnd"/>
      <w:r w:rsidRPr="00567E63">
        <w:rPr>
          <w:rFonts w:ascii="Times New Roman" w:eastAsia="Trebuchet MS" w:hAnsi="Times New Roman" w:cs="Times New Roman"/>
          <w:bCs/>
          <w:sz w:val="24"/>
          <w:szCs w:val="24"/>
        </w:rPr>
        <w:t xml:space="preserve"> utilizado ferramentas de inteligência artificial (IA) na elaboração deste manuscrito — seja na redação, tradução, edição de linguagem, revisão técnica, análise de dados, elaboração de imagens, gráficos ou qualquer outro aspecto do trabalho — a utilização deve ser declarada de forma clara e objetiva nesta seção, conforme as diretrizes éticas e editoriais da revista.</w:t>
      </w:r>
    </w:p>
    <w:p w14:paraId="55E6DB86" w14:textId="77777777" w:rsidR="000A2280" w:rsidRDefault="000A2280" w:rsidP="000A2280">
      <w:pPr>
        <w:spacing w:after="0"/>
        <w:jc w:val="both"/>
        <w:rPr>
          <w:rFonts w:ascii="Times New Roman" w:eastAsia="Trebuchet MS" w:hAnsi="Times New Roman" w:cs="Times New Roman"/>
          <w:bCs/>
          <w:sz w:val="24"/>
          <w:szCs w:val="24"/>
        </w:rPr>
      </w:pPr>
    </w:p>
    <w:p w14:paraId="14808DEE"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Exemplo de declaração (se aplicável):</w:t>
      </w:r>
    </w:p>
    <w:p w14:paraId="22D1ACAB"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 xml:space="preserve">“O(s) autor(es) utilizaram a ferramenta [nome da ferramenta de IA] com a finalidade de [especificar: ex. revisão gramatical, organização de referências, geração de </w:t>
      </w:r>
      <w:proofErr w:type="gramStart"/>
      <w:r w:rsidRPr="00567E63">
        <w:rPr>
          <w:rFonts w:ascii="Times New Roman" w:eastAsia="Trebuchet MS" w:hAnsi="Times New Roman" w:cs="Times New Roman"/>
          <w:bCs/>
          <w:sz w:val="24"/>
          <w:szCs w:val="24"/>
        </w:rPr>
        <w:t>imagem, etc.</w:t>
      </w:r>
      <w:proofErr w:type="gramEnd"/>
      <w:r w:rsidRPr="00567E63">
        <w:rPr>
          <w:rFonts w:ascii="Times New Roman" w:eastAsia="Trebuchet MS" w:hAnsi="Times New Roman" w:cs="Times New Roman"/>
          <w:bCs/>
          <w:sz w:val="24"/>
          <w:szCs w:val="24"/>
        </w:rPr>
        <w:t>]. Todas as decisões intelectuais e científicas relacionadas ao conteúdo do manuscrito são de responsabilidade exclusiva dos autores.”</w:t>
      </w:r>
    </w:p>
    <w:p w14:paraId="60D9E15A" w14:textId="77777777" w:rsidR="000A2280" w:rsidRDefault="000A2280" w:rsidP="000A2280">
      <w:pPr>
        <w:spacing w:after="0"/>
        <w:jc w:val="both"/>
        <w:rPr>
          <w:rFonts w:ascii="Times New Roman" w:eastAsia="Trebuchet MS" w:hAnsi="Times New Roman" w:cs="Times New Roman"/>
          <w:bCs/>
          <w:sz w:val="24"/>
          <w:szCs w:val="24"/>
        </w:rPr>
      </w:pPr>
    </w:p>
    <w:p w14:paraId="21A7339B"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Se nenhuma ferramenta de IA foi utilizada:</w:t>
      </w:r>
    </w:p>
    <w:p w14:paraId="26738917"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“O(s) autor(es) declaram que não utilizaram ferramentas de inteligência artificial em nenhuma etapa da produção do manuscrito.”</w:t>
      </w:r>
    </w:p>
    <w:p w14:paraId="395F11A5" w14:textId="77777777" w:rsidR="000A2280" w:rsidRPr="00567E63" w:rsidRDefault="000A2280" w:rsidP="000A2280">
      <w:pPr>
        <w:spacing w:after="0"/>
        <w:jc w:val="both"/>
        <w:rPr>
          <w:rFonts w:ascii="Times New Roman" w:eastAsia="Trebuchet MS" w:hAnsi="Times New Roman" w:cs="Times New Roman"/>
          <w:bCs/>
          <w:sz w:val="24"/>
          <w:szCs w:val="24"/>
        </w:rPr>
      </w:pPr>
      <w:r w:rsidRPr="00567E63">
        <w:rPr>
          <w:rFonts w:ascii="Times New Roman" w:eastAsia="Trebuchet MS" w:hAnsi="Times New Roman" w:cs="Times New Roman"/>
          <w:bCs/>
          <w:sz w:val="24"/>
          <w:szCs w:val="24"/>
        </w:rPr>
        <w:t>Importante: A omissão desta informação poderá resultar em rejeição editorial, conforme a política de ética e integridade editorial da revista.</w:t>
      </w:r>
    </w:p>
    <w:p w14:paraId="31E5AF11" w14:textId="77777777" w:rsidR="00E05357" w:rsidRPr="00784200" w:rsidRDefault="00E05357">
      <w:pPr>
        <w:spacing w:after="0" w:line="240" w:lineRule="auto"/>
        <w:jc w:val="both"/>
        <w:rPr>
          <w:rFonts w:ascii="Times New Roman" w:eastAsia="Arial" w:hAnsi="Times New Roman" w:cs="Times New Roman"/>
          <w:sz w:val="20"/>
          <w:szCs w:val="20"/>
        </w:rPr>
      </w:pPr>
    </w:p>
    <w:p w14:paraId="24983ABD" w14:textId="304F2A95" w:rsidR="000A2280" w:rsidRPr="000A2280" w:rsidRDefault="000A2280" w:rsidP="000A2280">
      <w:pPr>
        <w:spacing w:after="0" w:line="240" w:lineRule="auto"/>
        <w:jc w:val="both"/>
        <w:rPr>
          <w:rFonts w:ascii="Times New Roman" w:eastAsia="Arial" w:hAnsi="Times New Roman" w:cs="Times New Roman"/>
          <w:b/>
          <w:sz w:val="24"/>
          <w:szCs w:val="24"/>
        </w:rPr>
      </w:pPr>
      <w:r w:rsidRPr="000A2280">
        <w:rPr>
          <w:rFonts w:ascii="Times New Roman" w:eastAsia="Arial" w:hAnsi="Times New Roman" w:cs="Times New Roman"/>
          <w:b/>
          <w:sz w:val="24"/>
          <w:szCs w:val="24"/>
        </w:rPr>
        <w:t>Re</w:t>
      </w:r>
      <w:r>
        <w:rPr>
          <w:rFonts w:ascii="Times New Roman" w:eastAsia="Arial" w:hAnsi="Times New Roman" w:cs="Times New Roman"/>
          <w:b/>
          <w:sz w:val="24"/>
          <w:szCs w:val="24"/>
        </w:rPr>
        <w:t xml:space="preserve">ferências </w:t>
      </w:r>
    </w:p>
    <w:p w14:paraId="20A955B9" w14:textId="77777777" w:rsidR="000A2280" w:rsidRDefault="000A2280" w:rsidP="000A2280">
      <w:pPr>
        <w:spacing w:after="0" w:line="240" w:lineRule="auto"/>
        <w:jc w:val="both"/>
        <w:rPr>
          <w:rFonts w:ascii="Times New Roman" w:eastAsia="Arial" w:hAnsi="Times New Roman" w:cs="Times New Roman"/>
          <w:sz w:val="24"/>
          <w:szCs w:val="24"/>
        </w:rPr>
      </w:pPr>
    </w:p>
    <w:p w14:paraId="7F12338E" w14:textId="09B9316A"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(2016).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infancy</w:t>
      </w:r>
      <w:proofErr w:type="spellEnd"/>
      <w:r w:rsidRPr="000A2280">
        <w:rPr>
          <w:rFonts w:ascii="Times New Roman" w:eastAsia="Arial" w:hAnsi="Times New Roman" w:cs="Times New Roman"/>
          <w:sz w:val="24"/>
          <w:szCs w:val="24"/>
        </w:rPr>
        <w:t xml:space="preserve">: The role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socialization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Perspectives</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10</w:t>
      </w:r>
      <w:r w:rsidRPr="000A2280">
        <w:rPr>
          <w:rFonts w:ascii="Times New Roman" w:eastAsia="Arial" w:hAnsi="Times New Roman" w:cs="Times New Roman"/>
          <w:sz w:val="24"/>
          <w:szCs w:val="24"/>
        </w:rPr>
        <w:t xml:space="preserve">(4), 222–227. </w:t>
      </w:r>
      <w:hyperlink r:id="rId9" w:history="1">
        <w:r w:rsidRPr="000A2280">
          <w:rPr>
            <w:rStyle w:val="Hyperlink"/>
            <w:rFonts w:ascii="Times New Roman" w:eastAsia="Arial" w:hAnsi="Times New Roman" w:cs="Times New Roman"/>
            <w:sz w:val="24"/>
            <w:szCs w:val="24"/>
          </w:rPr>
          <w:t>https://doi.org/10.1111/cdep.12189</w:t>
        </w:r>
      </w:hyperlink>
    </w:p>
    <w:p w14:paraId="63CBE60B"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7850D90D" w14:textId="77777777"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w:t>
      </w:r>
      <w:proofErr w:type="spellStart"/>
      <w:r w:rsidRPr="000A2280">
        <w:rPr>
          <w:rFonts w:ascii="Times New Roman" w:eastAsia="Arial" w:hAnsi="Times New Roman" w:cs="Times New Roman"/>
          <w:sz w:val="24"/>
          <w:szCs w:val="24"/>
        </w:rPr>
        <w:t>Svetlova</w:t>
      </w:r>
      <w:proofErr w:type="spellEnd"/>
      <w:r w:rsidRPr="000A2280">
        <w:rPr>
          <w:rFonts w:ascii="Times New Roman" w:eastAsia="Arial" w:hAnsi="Times New Roman" w:cs="Times New Roman"/>
          <w:sz w:val="24"/>
          <w:szCs w:val="24"/>
        </w:rPr>
        <w:t xml:space="preserve">, M., Anderson, R., Nichols, S. R., &amp; Drummond, J. (2013). </w:t>
      </w:r>
      <w:proofErr w:type="spellStart"/>
      <w:r w:rsidRPr="000A2280">
        <w:rPr>
          <w:rFonts w:ascii="Times New Roman" w:eastAsia="Arial" w:hAnsi="Times New Roman" w:cs="Times New Roman"/>
          <w:sz w:val="24"/>
          <w:szCs w:val="24"/>
        </w:rPr>
        <w:t>Socialization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Parents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talk</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about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associated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with</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sharing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Infancy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18</w:t>
      </w:r>
      <w:r w:rsidRPr="000A2280">
        <w:rPr>
          <w:rFonts w:ascii="Times New Roman" w:eastAsia="Arial" w:hAnsi="Times New Roman" w:cs="Times New Roman"/>
          <w:sz w:val="24"/>
          <w:szCs w:val="24"/>
        </w:rPr>
        <w:t xml:space="preserve">(1), 91–119. </w:t>
      </w:r>
      <w:hyperlink r:id="rId10" w:history="1">
        <w:r w:rsidRPr="000A2280">
          <w:rPr>
            <w:rStyle w:val="Hyperlink"/>
            <w:rFonts w:ascii="Times New Roman" w:eastAsia="Arial" w:hAnsi="Times New Roman" w:cs="Times New Roman"/>
            <w:sz w:val="24"/>
            <w:szCs w:val="24"/>
          </w:rPr>
          <w:t>https://doi.org/10.1111/j.1532-7078.2012.00125.x</w:t>
        </w:r>
      </w:hyperlink>
      <w:r w:rsidRPr="000A2280">
        <w:rPr>
          <w:rFonts w:ascii="Times New Roman" w:eastAsia="Arial" w:hAnsi="Times New Roman" w:cs="Times New Roman"/>
          <w:sz w:val="24"/>
          <w:szCs w:val="24"/>
        </w:rPr>
        <w:t xml:space="preserve"> </w:t>
      </w:r>
    </w:p>
    <w:p w14:paraId="160DC6F3"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50A3BB56" w14:textId="77777777"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w:t>
      </w:r>
      <w:proofErr w:type="spellStart"/>
      <w:r w:rsidRPr="000A2280">
        <w:rPr>
          <w:rFonts w:ascii="Times New Roman" w:eastAsia="Arial" w:hAnsi="Times New Roman" w:cs="Times New Roman"/>
          <w:sz w:val="24"/>
          <w:szCs w:val="24"/>
        </w:rPr>
        <w:t>Zerwas</w:t>
      </w:r>
      <w:proofErr w:type="spellEnd"/>
      <w:r w:rsidRPr="000A2280">
        <w:rPr>
          <w:rFonts w:ascii="Times New Roman" w:eastAsia="Arial" w:hAnsi="Times New Roman" w:cs="Times New Roman"/>
          <w:sz w:val="24"/>
          <w:szCs w:val="24"/>
        </w:rPr>
        <w:t xml:space="preserve">, S., &amp; Balaram, G. (2002). </w:t>
      </w:r>
      <w:proofErr w:type="spellStart"/>
      <w:r w:rsidRPr="000A2280">
        <w:rPr>
          <w:rFonts w:ascii="Times New Roman" w:eastAsia="Arial" w:hAnsi="Times New Roman" w:cs="Times New Roman"/>
          <w:sz w:val="24"/>
          <w:szCs w:val="24"/>
        </w:rPr>
        <w:t>Peers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cooperative</w:t>
      </w:r>
      <w:proofErr w:type="spellEnd"/>
      <w:r w:rsidRPr="000A2280">
        <w:rPr>
          <w:rFonts w:ascii="Times New Roman" w:eastAsia="Arial" w:hAnsi="Times New Roman" w:cs="Times New Roman"/>
          <w:sz w:val="24"/>
          <w:szCs w:val="24"/>
        </w:rPr>
        <w:t xml:space="preserve"> play,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empathy</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Behavioral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Brain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Sciences</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25</w:t>
      </w:r>
      <w:r w:rsidRPr="000A2280">
        <w:rPr>
          <w:rFonts w:ascii="Times New Roman" w:eastAsia="Arial" w:hAnsi="Times New Roman" w:cs="Times New Roman"/>
          <w:sz w:val="24"/>
          <w:szCs w:val="24"/>
        </w:rPr>
        <w:t xml:space="preserve">(1), 28–29. </w:t>
      </w:r>
      <w:hyperlink r:id="rId11" w:history="1">
        <w:r w:rsidRPr="000A2280">
          <w:rPr>
            <w:rStyle w:val="Hyperlink"/>
            <w:rFonts w:ascii="Times New Roman" w:eastAsia="Arial" w:hAnsi="Times New Roman" w:cs="Times New Roman"/>
            <w:sz w:val="24"/>
            <w:szCs w:val="24"/>
          </w:rPr>
          <w:t>https://doi.org/10.1017/S0140525X02300013</w:t>
        </w:r>
      </w:hyperlink>
      <w:r w:rsidRPr="000A2280">
        <w:rPr>
          <w:rFonts w:ascii="Times New Roman" w:eastAsia="Arial" w:hAnsi="Times New Roman" w:cs="Times New Roman"/>
          <w:sz w:val="24"/>
          <w:szCs w:val="24"/>
        </w:rPr>
        <w:t xml:space="preserve"> </w:t>
      </w:r>
    </w:p>
    <w:p w14:paraId="7D33B270"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3456B692" w14:textId="77777777"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Campos, J., Frankel, C. B., &amp; </w:t>
      </w:r>
      <w:proofErr w:type="spellStart"/>
      <w:r w:rsidRPr="000A2280">
        <w:rPr>
          <w:rFonts w:ascii="Times New Roman" w:eastAsia="Arial" w:hAnsi="Times New Roman" w:cs="Times New Roman"/>
          <w:sz w:val="24"/>
          <w:szCs w:val="24"/>
        </w:rPr>
        <w:t>Camras</w:t>
      </w:r>
      <w:proofErr w:type="spellEnd"/>
      <w:r w:rsidRPr="000A2280">
        <w:rPr>
          <w:rFonts w:ascii="Times New Roman" w:eastAsia="Arial" w:hAnsi="Times New Roman" w:cs="Times New Roman"/>
          <w:sz w:val="24"/>
          <w:szCs w:val="24"/>
        </w:rPr>
        <w:t xml:space="preserve">, L. (2004). </w:t>
      </w:r>
      <w:proofErr w:type="spellStart"/>
      <w:r w:rsidRPr="000A2280">
        <w:rPr>
          <w:rFonts w:ascii="Times New Roman" w:eastAsia="Arial" w:hAnsi="Times New Roman" w:cs="Times New Roman"/>
          <w:sz w:val="24"/>
          <w:szCs w:val="24"/>
        </w:rPr>
        <w:t>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nature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regulation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75</w:t>
      </w:r>
      <w:r w:rsidRPr="000A2280">
        <w:rPr>
          <w:rFonts w:ascii="Times New Roman" w:eastAsia="Arial" w:hAnsi="Times New Roman" w:cs="Times New Roman"/>
          <w:sz w:val="24"/>
          <w:szCs w:val="24"/>
        </w:rPr>
        <w:t xml:space="preserve">(2), 377–394. </w:t>
      </w:r>
      <w:hyperlink r:id="rId12" w:history="1">
        <w:r w:rsidRPr="000A2280">
          <w:rPr>
            <w:rStyle w:val="Hyperlink"/>
            <w:rFonts w:ascii="Times New Roman" w:eastAsia="Arial" w:hAnsi="Times New Roman" w:cs="Times New Roman"/>
            <w:sz w:val="24"/>
            <w:szCs w:val="24"/>
          </w:rPr>
          <w:t>https://doi.org/10.1111/j.1467-8624.2004.00681.x</w:t>
        </w:r>
      </w:hyperlink>
    </w:p>
    <w:p w14:paraId="23364EAB"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7DA6E131" w14:textId="77777777"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Camras</w:t>
      </w:r>
      <w:proofErr w:type="spellEnd"/>
      <w:r w:rsidRPr="000A2280">
        <w:rPr>
          <w:rFonts w:ascii="Times New Roman" w:eastAsia="Arial" w:hAnsi="Times New Roman" w:cs="Times New Roman"/>
          <w:sz w:val="24"/>
          <w:szCs w:val="24"/>
        </w:rPr>
        <w:t xml:space="preserve">, L., Meng, Z., </w:t>
      </w:r>
      <w:proofErr w:type="spellStart"/>
      <w:r w:rsidRPr="000A2280">
        <w:rPr>
          <w:rFonts w:ascii="Times New Roman" w:eastAsia="Arial" w:hAnsi="Times New Roman" w:cs="Times New Roman"/>
          <w:sz w:val="24"/>
          <w:szCs w:val="24"/>
        </w:rPr>
        <w:t>Ujiie</w:t>
      </w:r>
      <w:proofErr w:type="spellEnd"/>
      <w:r w:rsidRPr="000A2280">
        <w:rPr>
          <w:rFonts w:ascii="Times New Roman" w:eastAsia="Arial" w:hAnsi="Times New Roman" w:cs="Times New Roman"/>
          <w:sz w:val="24"/>
          <w:szCs w:val="24"/>
        </w:rPr>
        <w:t xml:space="preserve">, T., </w:t>
      </w:r>
      <w:proofErr w:type="spellStart"/>
      <w:r w:rsidRPr="000A2280">
        <w:rPr>
          <w:rFonts w:ascii="Times New Roman" w:eastAsia="Arial" w:hAnsi="Times New Roman" w:cs="Times New Roman"/>
          <w:sz w:val="24"/>
          <w:szCs w:val="24"/>
        </w:rPr>
        <w:t>Dharamsi</w:t>
      </w:r>
      <w:proofErr w:type="spellEnd"/>
      <w:r w:rsidRPr="000A2280">
        <w:rPr>
          <w:rFonts w:ascii="Times New Roman" w:eastAsia="Arial" w:hAnsi="Times New Roman" w:cs="Times New Roman"/>
          <w:sz w:val="24"/>
          <w:szCs w:val="24"/>
        </w:rPr>
        <w:t xml:space="preserve">, S., Miyake, K., </w:t>
      </w:r>
      <w:proofErr w:type="spellStart"/>
      <w:r w:rsidRPr="000A2280">
        <w:rPr>
          <w:rFonts w:ascii="Times New Roman" w:eastAsia="Arial" w:hAnsi="Times New Roman" w:cs="Times New Roman"/>
          <w:sz w:val="24"/>
          <w:szCs w:val="24"/>
        </w:rPr>
        <w:t>Oster</w:t>
      </w:r>
      <w:proofErr w:type="spellEnd"/>
      <w:r w:rsidRPr="000A2280">
        <w:rPr>
          <w:rFonts w:ascii="Times New Roman" w:eastAsia="Arial" w:hAnsi="Times New Roman" w:cs="Times New Roman"/>
          <w:sz w:val="24"/>
          <w:szCs w:val="24"/>
        </w:rPr>
        <w:t xml:space="preserve">, H., Wang, L., Cruz, J., Murdoch, A., &amp; Campos, J. (2002). </w:t>
      </w:r>
      <w:proofErr w:type="spellStart"/>
      <w:r w:rsidRPr="000A2280">
        <w:rPr>
          <w:rFonts w:ascii="Times New Roman" w:eastAsia="Arial" w:hAnsi="Times New Roman" w:cs="Times New Roman"/>
          <w:sz w:val="24"/>
          <w:szCs w:val="24"/>
        </w:rPr>
        <w:t>Observing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Facial </w:t>
      </w:r>
      <w:proofErr w:type="spellStart"/>
      <w:r w:rsidRPr="000A2280">
        <w:rPr>
          <w:rFonts w:ascii="Times New Roman" w:eastAsia="Arial" w:hAnsi="Times New Roman" w:cs="Times New Roman"/>
          <w:sz w:val="24"/>
          <w:szCs w:val="24"/>
        </w:rPr>
        <w:t>expression</w:t>
      </w:r>
      <w:proofErr w:type="spellEnd"/>
      <w:r w:rsidRPr="000A2280">
        <w:rPr>
          <w:rFonts w:ascii="Times New Roman" w:eastAsia="Arial" w:hAnsi="Times New Roman" w:cs="Times New Roman"/>
          <w:sz w:val="24"/>
          <w:szCs w:val="24"/>
        </w:rPr>
        <w:t xml:space="preserve">, body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rater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judgments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responses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expectancy-violating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event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w:t>
      </w:r>
      <w:r w:rsidRPr="000A2280">
        <w:rPr>
          <w:rFonts w:ascii="Times New Roman" w:eastAsia="Arial" w:hAnsi="Times New Roman" w:cs="Times New Roman"/>
          <w:sz w:val="24"/>
          <w:szCs w:val="24"/>
        </w:rPr>
        <w:t xml:space="preserve">(2), 179–193. </w:t>
      </w:r>
      <w:hyperlink r:id="rId13" w:history="1">
        <w:r w:rsidRPr="000A2280">
          <w:rPr>
            <w:rStyle w:val="Hyperlink"/>
            <w:rFonts w:ascii="Times New Roman" w:eastAsia="Arial" w:hAnsi="Times New Roman" w:cs="Times New Roman"/>
            <w:sz w:val="24"/>
            <w:szCs w:val="24"/>
          </w:rPr>
          <w:t>https://doi.org/10.1037/1528-3542.2.2.179</w:t>
        </w:r>
      </w:hyperlink>
      <w:r w:rsidRPr="000A2280">
        <w:rPr>
          <w:rFonts w:ascii="Times New Roman" w:eastAsia="Arial" w:hAnsi="Times New Roman" w:cs="Times New Roman"/>
          <w:sz w:val="24"/>
          <w:szCs w:val="24"/>
        </w:rPr>
        <w:t xml:space="preserve"> </w:t>
      </w:r>
    </w:p>
    <w:p w14:paraId="1A4FE517"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061A130F" w14:textId="77777777"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Caron, R. F., Caron, A. J., &amp; Myers, R. S. (1985). Do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see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expressions</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static</w:t>
      </w:r>
      <w:proofErr w:type="spellEnd"/>
      <w:r w:rsidRPr="000A2280">
        <w:rPr>
          <w:rFonts w:ascii="Times New Roman" w:eastAsia="Arial" w:hAnsi="Times New Roman" w:cs="Times New Roman"/>
          <w:sz w:val="24"/>
          <w:szCs w:val="24"/>
        </w:rPr>
        <w:t xml:space="preserve"> faces?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56</w:t>
      </w:r>
      <w:r w:rsidRPr="000A2280">
        <w:rPr>
          <w:rFonts w:ascii="Times New Roman" w:eastAsia="Arial" w:hAnsi="Times New Roman" w:cs="Times New Roman"/>
          <w:sz w:val="24"/>
          <w:szCs w:val="24"/>
        </w:rPr>
        <w:t xml:space="preserve">(6), 1552–1560. </w:t>
      </w:r>
      <w:hyperlink r:id="rId14" w:history="1">
        <w:r w:rsidRPr="000A2280">
          <w:rPr>
            <w:rStyle w:val="Hyperlink"/>
            <w:rFonts w:ascii="Times New Roman" w:eastAsia="Arial" w:hAnsi="Times New Roman" w:cs="Times New Roman"/>
            <w:sz w:val="24"/>
            <w:szCs w:val="24"/>
          </w:rPr>
          <w:t>https://doi.org/10.2307/1130474</w:t>
        </w:r>
      </w:hyperlink>
      <w:r w:rsidRPr="000A2280">
        <w:rPr>
          <w:rFonts w:ascii="Times New Roman" w:eastAsia="Arial" w:hAnsi="Times New Roman" w:cs="Times New Roman"/>
          <w:sz w:val="24"/>
          <w:szCs w:val="24"/>
        </w:rPr>
        <w:t xml:space="preserve"> </w:t>
      </w:r>
    </w:p>
    <w:p w14:paraId="55E97453"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3159DC79"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Carpendale</w:t>
      </w:r>
      <w:proofErr w:type="spellEnd"/>
      <w:r w:rsidRPr="000A2280">
        <w:rPr>
          <w:rFonts w:ascii="Times New Roman" w:eastAsia="Arial" w:hAnsi="Times New Roman" w:cs="Times New Roman"/>
          <w:sz w:val="24"/>
          <w:szCs w:val="24"/>
        </w:rPr>
        <w:t xml:space="preserve">, J. I. M., Kettner, V. A., &amp; </w:t>
      </w:r>
      <w:proofErr w:type="spellStart"/>
      <w:r w:rsidRPr="000A2280">
        <w:rPr>
          <w:rFonts w:ascii="Times New Roman" w:eastAsia="Arial" w:hAnsi="Times New Roman" w:cs="Times New Roman"/>
          <w:sz w:val="24"/>
          <w:szCs w:val="24"/>
        </w:rPr>
        <w:t>Audet</w:t>
      </w:r>
      <w:proofErr w:type="spellEnd"/>
      <w:r w:rsidRPr="000A2280">
        <w:rPr>
          <w:rFonts w:ascii="Times New Roman" w:eastAsia="Arial" w:hAnsi="Times New Roman" w:cs="Times New Roman"/>
          <w:sz w:val="24"/>
          <w:szCs w:val="24"/>
        </w:rPr>
        <w:t xml:space="preserve">, K. N. (2014). </w:t>
      </w:r>
      <w:proofErr w:type="spellStart"/>
      <w:r w:rsidRPr="000A2280">
        <w:rPr>
          <w:rFonts w:ascii="Times New Roman" w:eastAsia="Arial" w:hAnsi="Times New Roman" w:cs="Times New Roman"/>
          <w:sz w:val="24"/>
          <w:szCs w:val="24"/>
        </w:rPr>
        <w:t>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nature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 xml:space="preserve">Social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24</w:t>
      </w:r>
      <w:r w:rsidRPr="000A2280">
        <w:rPr>
          <w:rFonts w:ascii="Times New Roman" w:eastAsia="Arial" w:hAnsi="Times New Roman" w:cs="Times New Roman"/>
          <w:sz w:val="24"/>
          <w:szCs w:val="24"/>
        </w:rPr>
        <w:t xml:space="preserve">(2), 357–366. </w:t>
      </w:r>
      <w:hyperlink r:id="rId15" w:history="1">
        <w:r w:rsidRPr="000A2280">
          <w:rPr>
            <w:rStyle w:val="Hyperlink"/>
            <w:rFonts w:ascii="Times New Roman" w:eastAsia="Arial" w:hAnsi="Times New Roman" w:cs="Times New Roman"/>
            <w:sz w:val="24"/>
            <w:szCs w:val="24"/>
          </w:rPr>
          <w:t>https://doi.org/10.1111/sode.12094</w:t>
        </w:r>
      </w:hyperlink>
    </w:p>
    <w:p w14:paraId="5F6BE65F" w14:textId="77777777"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Clément, F., &amp; </w:t>
      </w:r>
      <w:proofErr w:type="spellStart"/>
      <w:r w:rsidRPr="000A2280">
        <w:rPr>
          <w:rFonts w:ascii="Times New Roman" w:eastAsia="Arial" w:hAnsi="Times New Roman" w:cs="Times New Roman"/>
          <w:sz w:val="24"/>
          <w:szCs w:val="24"/>
        </w:rPr>
        <w:t>Dukes</w:t>
      </w:r>
      <w:proofErr w:type="spellEnd"/>
      <w:r w:rsidRPr="000A2280">
        <w:rPr>
          <w:rFonts w:ascii="Times New Roman" w:eastAsia="Arial" w:hAnsi="Times New Roman" w:cs="Times New Roman"/>
          <w:sz w:val="24"/>
          <w:szCs w:val="24"/>
        </w:rPr>
        <w:t xml:space="preserve">, D. (2013). The role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interest</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transmission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values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Frontiers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349. </w:t>
      </w:r>
      <w:hyperlink r:id="rId16" w:history="1">
        <w:r w:rsidRPr="000A2280">
          <w:rPr>
            <w:rStyle w:val="Hyperlink"/>
            <w:rFonts w:ascii="Times New Roman" w:eastAsia="Arial" w:hAnsi="Times New Roman" w:cs="Times New Roman"/>
            <w:sz w:val="24"/>
            <w:szCs w:val="24"/>
          </w:rPr>
          <w:t>https://doi.org/10.3389/fpsyg.2013.00349</w:t>
        </w:r>
      </w:hyperlink>
      <w:r w:rsidRPr="000A2280">
        <w:rPr>
          <w:rFonts w:ascii="Times New Roman" w:eastAsia="Arial" w:hAnsi="Times New Roman" w:cs="Times New Roman"/>
          <w:sz w:val="24"/>
          <w:szCs w:val="24"/>
        </w:rPr>
        <w:t xml:space="preserve"> </w:t>
      </w:r>
    </w:p>
    <w:p w14:paraId="1178A04F"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4971B13D" w14:textId="77777777"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Coppens</w:t>
      </w:r>
      <w:proofErr w:type="spellEnd"/>
      <w:r w:rsidRPr="000A2280">
        <w:rPr>
          <w:rFonts w:ascii="Times New Roman" w:eastAsia="Arial" w:hAnsi="Times New Roman" w:cs="Times New Roman"/>
          <w:sz w:val="24"/>
          <w:szCs w:val="24"/>
        </w:rPr>
        <w:t xml:space="preserve">, A., &amp; Alcalá, L. (2015). </w:t>
      </w:r>
      <w:proofErr w:type="spellStart"/>
      <w:r w:rsidRPr="000A2280">
        <w:rPr>
          <w:rFonts w:ascii="Times New Roman" w:eastAsia="Arial" w:hAnsi="Times New Roman" w:cs="Times New Roman"/>
          <w:sz w:val="24"/>
          <w:szCs w:val="24"/>
        </w:rPr>
        <w:t>Supporting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initiative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Appreciating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family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contributions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paying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for chores. In M. Correa-Chávez, R. Mejía-</w:t>
      </w:r>
      <w:proofErr w:type="spellStart"/>
      <w:r w:rsidRPr="000A2280">
        <w:rPr>
          <w:rFonts w:ascii="Times New Roman" w:eastAsia="Arial" w:hAnsi="Times New Roman" w:cs="Times New Roman"/>
          <w:sz w:val="24"/>
          <w:szCs w:val="24"/>
        </w:rPr>
        <w:t>Arauz</w:t>
      </w:r>
      <w:proofErr w:type="spellEnd"/>
      <w:r w:rsidRPr="000A2280">
        <w:rPr>
          <w:rFonts w:ascii="Times New Roman" w:eastAsia="Arial" w:hAnsi="Times New Roman" w:cs="Times New Roman"/>
          <w:sz w:val="24"/>
          <w:szCs w:val="24"/>
        </w:rPr>
        <w:t xml:space="preserve">, &amp; B. </w:t>
      </w:r>
      <w:proofErr w:type="spellStart"/>
      <w:r w:rsidRPr="000A2280">
        <w:rPr>
          <w:rFonts w:ascii="Times New Roman" w:eastAsia="Arial" w:hAnsi="Times New Roman" w:cs="Times New Roman"/>
          <w:sz w:val="24"/>
          <w:szCs w:val="24"/>
        </w:rPr>
        <w:t>Rogoff</w:t>
      </w:r>
      <w:proofErr w:type="spellEnd"/>
      <w:r w:rsidRPr="000A2280">
        <w:rPr>
          <w:rFonts w:ascii="Times New Roman" w:eastAsia="Arial" w:hAnsi="Times New Roman" w:cs="Times New Roman"/>
          <w:sz w:val="24"/>
          <w:szCs w:val="24"/>
        </w:rPr>
        <w:t xml:space="preserve"> (Eds.), </w:t>
      </w:r>
      <w:proofErr w:type="spellStart"/>
      <w:r w:rsidRPr="000A2280">
        <w:rPr>
          <w:rFonts w:ascii="Times New Roman" w:eastAsia="Arial" w:hAnsi="Times New Roman" w:cs="Times New Roman"/>
          <w:i/>
          <w:iCs/>
          <w:sz w:val="24"/>
          <w:szCs w:val="24"/>
        </w:rPr>
        <w:t>Advances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 xml:space="preserve">Vol. 49. </w:t>
      </w:r>
      <w:proofErr w:type="spellStart"/>
      <w:r w:rsidRPr="000A2280">
        <w:rPr>
          <w:rFonts w:ascii="Times New Roman" w:eastAsia="Arial" w:hAnsi="Times New Roman" w:cs="Times New Roman"/>
          <w:i/>
          <w:iCs/>
          <w:sz w:val="24"/>
          <w:szCs w:val="24"/>
        </w:rPr>
        <w:t>Children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learn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observing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contributing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family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community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endeavors</w:t>
      </w:r>
      <w:proofErr w:type="spellEnd"/>
      <w:r w:rsidRPr="000A2280">
        <w:rPr>
          <w:rFonts w:ascii="Times New Roman" w:eastAsia="Arial" w:hAnsi="Times New Roman" w:cs="Times New Roman"/>
          <w:i/>
          <w:iCs/>
          <w:sz w:val="24"/>
          <w:szCs w:val="24"/>
        </w:rPr>
        <w:t xml:space="preserve">: A cultural </w:t>
      </w:r>
      <w:proofErr w:type="spellStart"/>
      <w:r w:rsidRPr="000A2280">
        <w:rPr>
          <w:rFonts w:ascii="Times New Roman" w:eastAsia="Arial" w:hAnsi="Times New Roman" w:cs="Times New Roman"/>
          <w:i/>
          <w:iCs/>
          <w:sz w:val="24"/>
          <w:szCs w:val="24"/>
        </w:rPr>
        <w:t>paradigm</w:t>
      </w:r>
      <w:proofErr w:type="spellEnd"/>
      <w:r w:rsidRPr="000A2280">
        <w:rPr>
          <w:rFonts w:ascii="Times New Roman" w:eastAsia="Arial" w:hAnsi="Times New Roman" w:cs="Times New Roman"/>
          <w:sz w:val="24"/>
          <w:szCs w:val="24"/>
        </w:rPr>
        <w:t xml:space="preserve"> (pp. 91–112). Elsevier. </w:t>
      </w:r>
      <w:hyperlink r:id="rId17" w:history="1">
        <w:r w:rsidRPr="000A2280">
          <w:rPr>
            <w:rStyle w:val="Hyperlink"/>
            <w:rFonts w:ascii="Times New Roman" w:eastAsia="Arial" w:hAnsi="Times New Roman" w:cs="Times New Roman"/>
            <w:sz w:val="24"/>
            <w:szCs w:val="24"/>
          </w:rPr>
          <w:t>https://doi.org/10.1016/bs.acdb.2015.10.002</w:t>
        </w:r>
      </w:hyperlink>
      <w:r w:rsidRPr="000A2280">
        <w:rPr>
          <w:rFonts w:ascii="Times New Roman" w:eastAsia="Arial" w:hAnsi="Times New Roman" w:cs="Times New Roman"/>
          <w:sz w:val="24"/>
          <w:szCs w:val="24"/>
        </w:rPr>
        <w:t xml:space="preserve"> </w:t>
      </w:r>
    </w:p>
    <w:p w14:paraId="3C805B55"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29A94C20" w14:textId="77777777"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Dahl, A. (2015). The </w:t>
      </w:r>
      <w:proofErr w:type="spellStart"/>
      <w:r w:rsidRPr="000A2280">
        <w:rPr>
          <w:rFonts w:ascii="Times New Roman" w:eastAsia="Arial" w:hAnsi="Times New Roman" w:cs="Times New Roman"/>
          <w:sz w:val="24"/>
          <w:szCs w:val="24"/>
        </w:rPr>
        <w:t>developing</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context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two</w:t>
      </w:r>
      <w:proofErr w:type="spellEnd"/>
      <w:r w:rsidRPr="000A2280">
        <w:rPr>
          <w:rFonts w:ascii="Times New Roman" w:eastAsia="Arial" w:hAnsi="Times New Roman" w:cs="Times New Roman"/>
          <w:sz w:val="24"/>
          <w:szCs w:val="24"/>
        </w:rPr>
        <w:t xml:space="preserve"> U.S. samples.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86</w:t>
      </w:r>
      <w:r w:rsidRPr="000A2280">
        <w:rPr>
          <w:rFonts w:ascii="Times New Roman" w:eastAsia="Arial" w:hAnsi="Times New Roman" w:cs="Times New Roman"/>
          <w:sz w:val="24"/>
          <w:szCs w:val="24"/>
        </w:rPr>
        <w:t xml:space="preserve">(4), 1080–1093. </w:t>
      </w:r>
      <w:hyperlink r:id="rId18" w:history="1">
        <w:r w:rsidRPr="000A2280">
          <w:rPr>
            <w:rStyle w:val="Hyperlink"/>
            <w:rFonts w:ascii="Times New Roman" w:eastAsia="Arial" w:hAnsi="Times New Roman" w:cs="Times New Roman"/>
            <w:sz w:val="24"/>
            <w:szCs w:val="24"/>
          </w:rPr>
          <w:t>https://doi.org/10.1111/cdev.12361</w:t>
        </w:r>
      </w:hyperlink>
      <w:r w:rsidRPr="000A2280">
        <w:rPr>
          <w:rFonts w:ascii="Times New Roman" w:eastAsia="Arial" w:hAnsi="Times New Roman" w:cs="Times New Roman"/>
          <w:sz w:val="24"/>
          <w:szCs w:val="24"/>
        </w:rPr>
        <w:t xml:space="preserve"> </w:t>
      </w:r>
    </w:p>
    <w:p w14:paraId="671627E1"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5EDA2EBB"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Dahl, A. (2017). </w:t>
      </w:r>
      <w:proofErr w:type="spellStart"/>
      <w:r w:rsidRPr="000A2280">
        <w:rPr>
          <w:rFonts w:ascii="Times New Roman" w:eastAsia="Arial" w:hAnsi="Times New Roman" w:cs="Times New Roman"/>
          <w:sz w:val="24"/>
          <w:szCs w:val="24"/>
        </w:rPr>
        <w:t>Ecological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commitments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science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needs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naturalistic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methods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Perspectives</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11</w:t>
      </w:r>
      <w:r w:rsidRPr="000A2280">
        <w:rPr>
          <w:rFonts w:ascii="Times New Roman" w:eastAsia="Arial" w:hAnsi="Times New Roman" w:cs="Times New Roman"/>
          <w:sz w:val="24"/>
          <w:szCs w:val="24"/>
        </w:rPr>
        <w:t xml:space="preserve">(2), 79–84. </w:t>
      </w:r>
      <w:hyperlink r:id="rId19" w:history="1">
        <w:r w:rsidRPr="000A2280">
          <w:rPr>
            <w:rStyle w:val="Hyperlink"/>
            <w:rFonts w:ascii="Times New Roman" w:eastAsia="Arial" w:hAnsi="Times New Roman" w:cs="Times New Roman"/>
            <w:sz w:val="24"/>
            <w:szCs w:val="24"/>
          </w:rPr>
          <w:t>https://doi.org/10.1111/cdep.12217</w:t>
        </w:r>
      </w:hyperlink>
      <w:r w:rsidRPr="000A2280">
        <w:rPr>
          <w:rFonts w:ascii="Times New Roman" w:eastAsia="Arial" w:hAnsi="Times New Roman" w:cs="Times New Roman"/>
          <w:sz w:val="24"/>
          <w:szCs w:val="24"/>
        </w:rPr>
        <w:t xml:space="preserve"> </w:t>
      </w:r>
    </w:p>
    <w:p w14:paraId="388B63A2" w14:textId="77777777" w:rsidR="000A2280" w:rsidRDefault="000A2280" w:rsidP="000A2280">
      <w:pPr>
        <w:spacing w:after="0" w:line="240" w:lineRule="auto"/>
        <w:jc w:val="both"/>
        <w:rPr>
          <w:rFonts w:ascii="Times New Roman" w:eastAsia="Arial" w:hAnsi="Times New Roman" w:cs="Times New Roman"/>
          <w:sz w:val="24"/>
          <w:szCs w:val="24"/>
        </w:rPr>
      </w:pPr>
    </w:p>
    <w:p w14:paraId="733FA43B" w14:textId="714D2B84"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Dahl, A., Campos, J., &amp; </w:t>
      </w:r>
      <w:proofErr w:type="spellStart"/>
      <w:r w:rsidRPr="000A2280">
        <w:rPr>
          <w:rFonts w:ascii="Times New Roman" w:eastAsia="Arial" w:hAnsi="Times New Roman" w:cs="Times New Roman"/>
          <w:sz w:val="24"/>
          <w:szCs w:val="24"/>
        </w:rPr>
        <w:t>Witherington</w:t>
      </w:r>
      <w:proofErr w:type="spellEnd"/>
      <w:r w:rsidRPr="000A2280">
        <w:rPr>
          <w:rFonts w:ascii="Times New Roman" w:eastAsia="Arial" w:hAnsi="Times New Roman" w:cs="Times New Roman"/>
          <w:sz w:val="24"/>
          <w:szCs w:val="24"/>
        </w:rPr>
        <w:t xml:space="preserve">, D. (2011). </w:t>
      </w:r>
      <w:proofErr w:type="spellStart"/>
      <w:r w:rsidRPr="000A2280">
        <w:rPr>
          <w:rFonts w:ascii="Times New Roman" w:eastAsia="Arial" w:hAnsi="Times New Roman" w:cs="Times New Roman"/>
          <w:sz w:val="24"/>
          <w:szCs w:val="24"/>
        </w:rPr>
        <w:t>Emotional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communication in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moral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w:t>
      </w:r>
      <w:r w:rsidRPr="000A2280">
        <w:rPr>
          <w:rFonts w:ascii="Times New Roman" w:eastAsia="Arial" w:hAnsi="Times New Roman" w:cs="Times New Roman"/>
          <w:sz w:val="24"/>
          <w:szCs w:val="24"/>
        </w:rPr>
        <w:t xml:space="preserve">(2), 147–157. </w:t>
      </w:r>
      <w:hyperlink r:id="rId20" w:history="1">
        <w:r w:rsidRPr="000A2280">
          <w:rPr>
            <w:rStyle w:val="Hyperlink"/>
            <w:rFonts w:ascii="Times New Roman" w:eastAsia="Arial" w:hAnsi="Times New Roman" w:cs="Times New Roman"/>
            <w:sz w:val="24"/>
            <w:szCs w:val="24"/>
          </w:rPr>
          <w:t>https://doi.org/10.1177/1754073910387948</w:t>
        </w:r>
      </w:hyperlink>
      <w:r w:rsidRPr="000A2280">
        <w:rPr>
          <w:rFonts w:ascii="Times New Roman" w:eastAsia="Arial" w:hAnsi="Times New Roman" w:cs="Times New Roman"/>
          <w:sz w:val="24"/>
          <w:szCs w:val="24"/>
        </w:rPr>
        <w:t xml:space="preserve"> </w:t>
      </w:r>
    </w:p>
    <w:p w14:paraId="4A27BB67"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6B8C65A4" w14:textId="77777777" w:rsid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Davidov</w:t>
      </w:r>
      <w:proofErr w:type="spellEnd"/>
      <w:r w:rsidRPr="000A2280">
        <w:rPr>
          <w:rFonts w:ascii="Times New Roman" w:eastAsia="Arial" w:hAnsi="Times New Roman" w:cs="Times New Roman"/>
          <w:sz w:val="24"/>
          <w:szCs w:val="24"/>
        </w:rPr>
        <w:t xml:space="preserve">, M., </w:t>
      </w:r>
      <w:proofErr w:type="spellStart"/>
      <w:r w:rsidRPr="000A2280">
        <w:rPr>
          <w:rFonts w:ascii="Times New Roman" w:eastAsia="Arial" w:hAnsi="Times New Roman" w:cs="Times New Roman"/>
          <w:sz w:val="24"/>
          <w:szCs w:val="24"/>
        </w:rPr>
        <w:t>Zahn-Waxler</w:t>
      </w:r>
      <w:proofErr w:type="spellEnd"/>
      <w:r w:rsidRPr="000A2280">
        <w:rPr>
          <w:rFonts w:ascii="Times New Roman" w:eastAsia="Arial" w:hAnsi="Times New Roman" w:cs="Times New Roman"/>
          <w:sz w:val="24"/>
          <w:szCs w:val="24"/>
        </w:rPr>
        <w:t>, C., Roth-</w:t>
      </w:r>
      <w:proofErr w:type="spellStart"/>
      <w:r w:rsidRPr="000A2280">
        <w:rPr>
          <w:rFonts w:ascii="Times New Roman" w:eastAsia="Arial" w:hAnsi="Times New Roman" w:cs="Times New Roman"/>
          <w:sz w:val="24"/>
          <w:szCs w:val="24"/>
        </w:rPr>
        <w:t>Hanania</w:t>
      </w:r>
      <w:proofErr w:type="spellEnd"/>
      <w:r w:rsidRPr="000A2280">
        <w:rPr>
          <w:rFonts w:ascii="Times New Roman" w:eastAsia="Arial" w:hAnsi="Times New Roman" w:cs="Times New Roman"/>
          <w:sz w:val="24"/>
          <w:szCs w:val="24"/>
        </w:rPr>
        <w:t xml:space="preserve">, R., &amp; </w:t>
      </w:r>
      <w:proofErr w:type="spellStart"/>
      <w:r w:rsidRPr="000A2280">
        <w:rPr>
          <w:rFonts w:ascii="Times New Roman" w:eastAsia="Arial" w:hAnsi="Times New Roman" w:cs="Times New Roman"/>
          <w:sz w:val="24"/>
          <w:szCs w:val="24"/>
        </w:rPr>
        <w:t>Knafo</w:t>
      </w:r>
      <w:proofErr w:type="spellEnd"/>
      <w:r w:rsidRPr="000A2280">
        <w:rPr>
          <w:rFonts w:ascii="Times New Roman" w:eastAsia="Arial" w:hAnsi="Times New Roman" w:cs="Times New Roman"/>
          <w:sz w:val="24"/>
          <w:szCs w:val="24"/>
        </w:rPr>
        <w:t xml:space="preserve">, A. (2013). </w:t>
      </w:r>
      <w:proofErr w:type="spellStart"/>
      <w:r w:rsidRPr="000A2280">
        <w:rPr>
          <w:rFonts w:ascii="Times New Roman" w:eastAsia="Arial" w:hAnsi="Times New Roman" w:cs="Times New Roman"/>
          <w:sz w:val="24"/>
          <w:szCs w:val="24"/>
        </w:rPr>
        <w:t>Concern</w:t>
      </w:r>
      <w:proofErr w:type="spellEnd"/>
      <w:r w:rsidRPr="000A2280">
        <w:rPr>
          <w:rFonts w:ascii="Times New Roman" w:eastAsia="Arial" w:hAnsi="Times New Roman" w:cs="Times New Roman"/>
          <w:sz w:val="24"/>
          <w:szCs w:val="24"/>
        </w:rPr>
        <w:t xml:space="preserve"> for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first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year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life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Perspectives</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7</w:t>
      </w:r>
      <w:r w:rsidRPr="000A2280">
        <w:rPr>
          <w:rFonts w:ascii="Times New Roman" w:eastAsia="Arial" w:hAnsi="Times New Roman" w:cs="Times New Roman"/>
          <w:sz w:val="24"/>
          <w:szCs w:val="24"/>
        </w:rPr>
        <w:t xml:space="preserve">(2), 126–131. </w:t>
      </w:r>
      <w:hyperlink r:id="rId21" w:history="1">
        <w:r w:rsidRPr="000A2280">
          <w:rPr>
            <w:rStyle w:val="Hyperlink"/>
            <w:rFonts w:ascii="Times New Roman" w:eastAsia="Arial" w:hAnsi="Times New Roman" w:cs="Times New Roman"/>
            <w:sz w:val="24"/>
            <w:szCs w:val="24"/>
          </w:rPr>
          <w:t>https://doi.org/10.1111/cdep.12028</w:t>
        </w:r>
      </w:hyperlink>
      <w:r w:rsidRPr="000A2280">
        <w:rPr>
          <w:rFonts w:ascii="Times New Roman" w:eastAsia="Arial" w:hAnsi="Times New Roman" w:cs="Times New Roman"/>
          <w:sz w:val="24"/>
          <w:szCs w:val="24"/>
        </w:rPr>
        <w:t xml:space="preserve"> </w:t>
      </w:r>
    </w:p>
    <w:p w14:paraId="265BA26C"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04242850" w14:textId="77777777"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Davis, M. H. (2005). A “</w:t>
      </w:r>
      <w:proofErr w:type="spellStart"/>
      <w:r w:rsidRPr="000A2280">
        <w:rPr>
          <w:rFonts w:ascii="Times New Roman" w:eastAsia="Arial" w:hAnsi="Times New Roman" w:cs="Times New Roman"/>
          <w:sz w:val="24"/>
          <w:szCs w:val="24"/>
        </w:rPr>
        <w:t>constituent</w:t>
      </w:r>
      <w:proofErr w:type="spellEnd"/>
      <w:r w:rsidRPr="000A2280">
        <w:rPr>
          <w:rFonts w:ascii="Times New Roman" w:eastAsia="Arial" w:hAnsi="Times New Roman" w:cs="Times New Roman"/>
          <w:sz w:val="24"/>
          <w:szCs w:val="24"/>
        </w:rPr>
        <w:t xml:space="preserve">” approach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study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perspective </w:t>
      </w:r>
      <w:proofErr w:type="spellStart"/>
      <w:r w:rsidRPr="000A2280">
        <w:rPr>
          <w:rFonts w:ascii="Times New Roman" w:eastAsia="Arial" w:hAnsi="Times New Roman" w:cs="Times New Roman"/>
          <w:sz w:val="24"/>
          <w:szCs w:val="24"/>
        </w:rPr>
        <w:t>taking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What</w:t>
      </w:r>
      <w:proofErr w:type="spellEnd"/>
      <w:r w:rsidRPr="000A2280">
        <w:rPr>
          <w:rFonts w:ascii="Times New Roman" w:eastAsia="Arial" w:hAnsi="Times New Roman" w:cs="Times New Roman"/>
          <w:sz w:val="24"/>
          <w:szCs w:val="24"/>
        </w:rPr>
        <w:t xml:space="preserve"> are its fundamental </w:t>
      </w:r>
      <w:proofErr w:type="spellStart"/>
      <w:r w:rsidRPr="000A2280">
        <w:rPr>
          <w:rFonts w:ascii="Times New Roman" w:eastAsia="Arial" w:hAnsi="Times New Roman" w:cs="Times New Roman"/>
          <w:sz w:val="24"/>
          <w:szCs w:val="24"/>
        </w:rPr>
        <w:t>elements</w:t>
      </w:r>
      <w:proofErr w:type="spellEnd"/>
      <w:r w:rsidRPr="000A2280">
        <w:rPr>
          <w:rFonts w:ascii="Times New Roman" w:eastAsia="Arial" w:hAnsi="Times New Roman" w:cs="Times New Roman"/>
          <w:sz w:val="24"/>
          <w:szCs w:val="24"/>
        </w:rPr>
        <w:t xml:space="preserve">? In B. F. Malle &amp; S. D. Hodges (Eds.), </w:t>
      </w:r>
      <w:r w:rsidRPr="000A2280">
        <w:rPr>
          <w:rFonts w:ascii="Times New Roman" w:eastAsia="Arial" w:hAnsi="Times New Roman" w:cs="Times New Roman"/>
          <w:i/>
          <w:iCs/>
          <w:sz w:val="24"/>
          <w:szCs w:val="24"/>
        </w:rPr>
        <w:t xml:space="preserve">Other minds: </w:t>
      </w:r>
      <w:proofErr w:type="spellStart"/>
      <w:r w:rsidRPr="000A2280">
        <w:rPr>
          <w:rFonts w:ascii="Times New Roman" w:eastAsia="Arial" w:hAnsi="Times New Roman" w:cs="Times New Roman"/>
          <w:i/>
          <w:iCs/>
          <w:sz w:val="24"/>
          <w:szCs w:val="24"/>
        </w:rPr>
        <w:t>How</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humans</w:t>
      </w:r>
      <w:proofErr w:type="spellEnd"/>
      <w:r w:rsidRPr="000A2280">
        <w:rPr>
          <w:rFonts w:ascii="Times New Roman" w:eastAsia="Arial" w:hAnsi="Times New Roman" w:cs="Times New Roman"/>
          <w:i/>
          <w:iCs/>
          <w:sz w:val="24"/>
          <w:szCs w:val="24"/>
        </w:rPr>
        <w:t xml:space="preserve"> bridge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divide </w:t>
      </w:r>
      <w:proofErr w:type="spellStart"/>
      <w:r w:rsidRPr="000A2280">
        <w:rPr>
          <w:rFonts w:ascii="Times New Roman" w:eastAsia="Arial" w:hAnsi="Times New Roman" w:cs="Times New Roman"/>
          <w:i/>
          <w:iCs/>
          <w:sz w:val="24"/>
          <w:szCs w:val="24"/>
        </w:rPr>
        <w:t>between</w:t>
      </w:r>
      <w:proofErr w:type="spellEnd"/>
      <w:r w:rsidRPr="000A2280">
        <w:rPr>
          <w:rFonts w:ascii="Times New Roman" w:eastAsia="Arial" w:hAnsi="Times New Roman" w:cs="Times New Roman"/>
          <w:i/>
          <w:iCs/>
          <w:sz w:val="24"/>
          <w:szCs w:val="24"/>
        </w:rPr>
        <w:t xml:space="preserve"> self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others</w:t>
      </w:r>
      <w:proofErr w:type="spellEnd"/>
      <w:r w:rsidRPr="000A2280">
        <w:rPr>
          <w:rFonts w:ascii="Times New Roman" w:eastAsia="Arial" w:hAnsi="Times New Roman" w:cs="Times New Roman"/>
          <w:sz w:val="24"/>
          <w:szCs w:val="24"/>
        </w:rPr>
        <w:t xml:space="preserve"> (pp. 44–55). The </w:t>
      </w:r>
      <w:proofErr w:type="spellStart"/>
      <w:r w:rsidRPr="000A2280">
        <w:rPr>
          <w:rFonts w:ascii="Times New Roman" w:eastAsia="Arial" w:hAnsi="Times New Roman" w:cs="Times New Roman"/>
          <w:sz w:val="24"/>
          <w:szCs w:val="24"/>
        </w:rPr>
        <w:t>Guilford</w:t>
      </w:r>
      <w:proofErr w:type="spellEnd"/>
      <w:r w:rsidRPr="000A2280">
        <w:rPr>
          <w:rFonts w:ascii="Times New Roman" w:eastAsia="Arial" w:hAnsi="Times New Roman" w:cs="Times New Roman"/>
          <w:sz w:val="24"/>
          <w:szCs w:val="24"/>
        </w:rPr>
        <w:t xml:space="preserve"> Press.</w:t>
      </w:r>
    </w:p>
    <w:p w14:paraId="621D1402"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7A2B2F8B"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De </w:t>
      </w:r>
      <w:proofErr w:type="spellStart"/>
      <w:r w:rsidRPr="000A2280">
        <w:rPr>
          <w:rFonts w:ascii="Times New Roman" w:eastAsia="Arial" w:hAnsi="Times New Roman" w:cs="Times New Roman"/>
          <w:sz w:val="24"/>
          <w:szCs w:val="24"/>
        </w:rPr>
        <w:t>Jaegher</w:t>
      </w:r>
      <w:proofErr w:type="spellEnd"/>
      <w:r w:rsidRPr="000A2280">
        <w:rPr>
          <w:rFonts w:ascii="Times New Roman" w:eastAsia="Arial" w:hAnsi="Times New Roman" w:cs="Times New Roman"/>
          <w:sz w:val="24"/>
          <w:szCs w:val="24"/>
        </w:rPr>
        <w:t xml:space="preserve">, H. (2009). Social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through</w:t>
      </w:r>
      <w:proofErr w:type="spellEnd"/>
      <w:r w:rsidRPr="000A2280">
        <w:rPr>
          <w:rFonts w:ascii="Times New Roman" w:eastAsia="Arial" w:hAnsi="Times New Roman" w:cs="Times New Roman"/>
          <w:sz w:val="24"/>
          <w:szCs w:val="24"/>
        </w:rPr>
        <w:t xml:space="preserve"> direct </w:t>
      </w:r>
      <w:proofErr w:type="spellStart"/>
      <w:r w:rsidRPr="000A2280">
        <w:rPr>
          <w:rFonts w:ascii="Times New Roman" w:eastAsia="Arial" w:hAnsi="Times New Roman" w:cs="Times New Roman"/>
          <w:sz w:val="24"/>
          <w:szCs w:val="24"/>
        </w:rPr>
        <w:t>perception</w:t>
      </w:r>
      <w:proofErr w:type="spellEnd"/>
      <w:r w:rsidRPr="000A2280">
        <w:rPr>
          <w:rFonts w:ascii="Times New Roman" w:eastAsia="Arial" w:hAnsi="Times New Roman" w:cs="Times New Roman"/>
          <w:sz w:val="24"/>
          <w:szCs w:val="24"/>
        </w:rPr>
        <w:t xml:space="preserve">? Yes, </w:t>
      </w:r>
      <w:proofErr w:type="spellStart"/>
      <w:r w:rsidRPr="000A2280">
        <w:rPr>
          <w:rFonts w:ascii="Times New Roman" w:eastAsia="Arial" w:hAnsi="Times New Roman" w:cs="Times New Roman"/>
          <w:sz w:val="24"/>
          <w:szCs w:val="24"/>
        </w:rPr>
        <w:t>by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interacting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Consciousness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Cognition</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18</w:t>
      </w:r>
      <w:r w:rsidRPr="000A2280">
        <w:rPr>
          <w:rFonts w:ascii="Times New Roman" w:eastAsia="Arial" w:hAnsi="Times New Roman" w:cs="Times New Roman"/>
          <w:sz w:val="24"/>
          <w:szCs w:val="24"/>
        </w:rPr>
        <w:t xml:space="preserve">(2), 535–542. </w:t>
      </w:r>
      <w:hyperlink r:id="rId22" w:history="1">
        <w:r w:rsidRPr="000A2280">
          <w:rPr>
            <w:rStyle w:val="Hyperlink"/>
            <w:rFonts w:ascii="Times New Roman" w:eastAsia="Arial" w:hAnsi="Times New Roman" w:cs="Times New Roman"/>
            <w:sz w:val="24"/>
            <w:szCs w:val="24"/>
          </w:rPr>
          <w:t>https://doi.org/10.1016/j.concog.2008.10.007</w:t>
        </w:r>
      </w:hyperlink>
    </w:p>
    <w:p w14:paraId="060E3AF5" w14:textId="77777777" w:rsidR="000A2280" w:rsidRDefault="000A2280" w:rsidP="000A2280">
      <w:pPr>
        <w:spacing w:after="0" w:line="240" w:lineRule="auto"/>
        <w:jc w:val="both"/>
        <w:rPr>
          <w:rFonts w:ascii="Times New Roman" w:eastAsia="Arial" w:hAnsi="Times New Roman" w:cs="Times New Roman"/>
          <w:sz w:val="24"/>
          <w:szCs w:val="24"/>
        </w:rPr>
      </w:pPr>
    </w:p>
    <w:p w14:paraId="65CBE752" w14:textId="2ECCE8DD"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Denham</w:t>
      </w:r>
      <w:proofErr w:type="spellEnd"/>
      <w:r w:rsidRPr="000A2280">
        <w:rPr>
          <w:rFonts w:ascii="Times New Roman" w:eastAsia="Arial" w:hAnsi="Times New Roman" w:cs="Times New Roman"/>
          <w:sz w:val="24"/>
          <w:szCs w:val="24"/>
        </w:rPr>
        <w:t xml:space="preserve">, S. A. (1986). Social </w:t>
      </w:r>
      <w:proofErr w:type="spellStart"/>
      <w:r w:rsidRPr="000A2280">
        <w:rPr>
          <w:rFonts w:ascii="Times New Roman" w:eastAsia="Arial" w:hAnsi="Times New Roman" w:cs="Times New Roman"/>
          <w:sz w:val="24"/>
          <w:szCs w:val="24"/>
        </w:rPr>
        <w:t>cognition</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preschoolers</w:t>
      </w:r>
      <w:proofErr w:type="spellEnd"/>
      <w:r w:rsidRPr="000A2280">
        <w:rPr>
          <w:rFonts w:ascii="Times New Roman" w:eastAsia="Arial" w:hAnsi="Times New Roman" w:cs="Times New Roman"/>
          <w:sz w:val="24"/>
          <w:szCs w:val="24"/>
        </w:rPr>
        <w:t xml:space="preserve">: Contextual </w:t>
      </w:r>
      <w:proofErr w:type="spellStart"/>
      <w:r w:rsidRPr="000A2280">
        <w:rPr>
          <w:rFonts w:ascii="Times New Roman" w:eastAsia="Arial" w:hAnsi="Times New Roman" w:cs="Times New Roman"/>
          <w:sz w:val="24"/>
          <w:szCs w:val="24"/>
        </w:rPr>
        <w:t>validation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57</w:t>
      </w:r>
      <w:r w:rsidRPr="000A2280">
        <w:rPr>
          <w:rFonts w:ascii="Times New Roman" w:eastAsia="Arial" w:hAnsi="Times New Roman" w:cs="Times New Roman"/>
          <w:sz w:val="24"/>
          <w:szCs w:val="24"/>
        </w:rPr>
        <w:t xml:space="preserve">(1), 194–201. </w:t>
      </w:r>
      <w:hyperlink r:id="rId23" w:history="1">
        <w:r w:rsidRPr="000A2280">
          <w:rPr>
            <w:rStyle w:val="Hyperlink"/>
            <w:rFonts w:ascii="Times New Roman" w:eastAsia="Arial" w:hAnsi="Times New Roman" w:cs="Times New Roman"/>
            <w:sz w:val="24"/>
            <w:szCs w:val="24"/>
          </w:rPr>
          <w:t>https://doi.org/10.2307/1130651</w:t>
        </w:r>
      </w:hyperlink>
      <w:r w:rsidRPr="000A2280">
        <w:rPr>
          <w:rFonts w:ascii="Times New Roman" w:eastAsia="Arial" w:hAnsi="Times New Roman" w:cs="Times New Roman"/>
          <w:sz w:val="24"/>
          <w:szCs w:val="24"/>
        </w:rPr>
        <w:t xml:space="preserve"> </w:t>
      </w:r>
    </w:p>
    <w:p w14:paraId="589A3415" w14:textId="77777777" w:rsidR="000A2280" w:rsidRDefault="000A2280" w:rsidP="000A2280">
      <w:pPr>
        <w:spacing w:after="0" w:line="240" w:lineRule="auto"/>
        <w:jc w:val="both"/>
        <w:rPr>
          <w:rFonts w:ascii="Times New Roman" w:eastAsia="Arial" w:hAnsi="Times New Roman" w:cs="Times New Roman"/>
          <w:sz w:val="24"/>
          <w:szCs w:val="24"/>
        </w:rPr>
      </w:pPr>
    </w:p>
    <w:p w14:paraId="5A76307F" w14:textId="36543C4D" w:rsid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Dewey, J. (1920). </w:t>
      </w:r>
      <w:proofErr w:type="spellStart"/>
      <w:r w:rsidRPr="000A2280">
        <w:rPr>
          <w:rFonts w:ascii="Times New Roman" w:eastAsia="Arial" w:hAnsi="Times New Roman" w:cs="Times New Roman"/>
          <w:i/>
          <w:iCs/>
          <w:sz w:val="24"/>
          <w:szCs w:val="24"/>
        </w:rPr>
        <w:t>Reconstruction</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philosophy</w:t>
      </w:r>
      <w:proofErr w:type="spellEnd"/>
      <w:r w:rsidRPr="000A2280">
        <w:rPr>
          <w:rFonts w:ascii="Times New Roman" w:eastAsia="Arial" w:hAnsi="Times New Roman" w:cs="Times New Roman"/>
          <w:sz w:val="24"/>
          <w:szCs w:val="24"/>
        </w:rPr>
        <w:t xml:space="preserve">. Henry Holt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Company</w:t>
      </w:r>
      <w:proofErr w:type="spellEnd"/>
      <w:r w:rsidRPr="000A2280">
        <w:rPr>
          <w:rFonts w:ascii="Times New Roman" w:eastAsia="Arial" w:hAnsi="Times New Roman" w:cs="Times New Roman"/>
          <w:sz w:val="24"/>
          <w:szCs w:val="24"/>
        </w:rPr>
        <w:t xml:space="preserve">. </w:t>
      </w:r>
      <w:hyperlink r:id="rId24" w:history="1">
        <w:r w:rsidRPr="000A2280">
          <w:rPr>
            <w:rStyle w:val="Hyperlink"/>
            <w:rFonts w:ascii="Times New Roman" w:eastAsia="Arial" w:hAnsi="Times New Roman" w:cs="Times New Roman"/>
            <w:sz w:val="24"/>
            <w:szCs w:val="24"/>
          </w:rPr>
          <w:t>https://doi.org/10.1037/14162-000</w:t>
        </w:r>
      </w:hyperlink>
      <w:r w:rsidRPr="000A2280">
        <w:rPr>
          <w:rFonts w:ascii="Times New Roman" w:eastAsia="Arial" w:hAnsi="Times New Roman" w:cs="Times New Roman"/>
          <w:sz w:val="24"/>
          <w:szCs w:val="24"/>
        </w:rPr>
        <w:t xml:space="preserve"> </w:t>
      </w:r>
    </w:p>
    <w:p w14:paraId="543953E4" w14:textId="77777777" w:rsidR="000A2280" w:rsidRPr="000A2280" w:rsidRDefault="000A2280" w:rsidP="000A2280">
      <w:pPr>
        <w:spacing w:after="0" w:line="240" w:lineRule="auto"/>
        <w:jc w:val="both"/>
        <w:rPr>
          <w:rFonts w:ascii="Times New Roman" w:eastAsia="Arial" w:hAnsi="Times New Roman" w:cs="Times New Roman"/>
          <w:sz w:val="24"/>
          <w:szCs w:val="24"/>
        </w:rPr>
      </w:pPr>
    </w:p>
    <w:p w14:paraId="032F4DB5"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Dewey, J. (1971). The </w:t>
      </w:r>
      <w:proofErr w:type="spellStart"/>
      <w:r w:rsidRPr="000A2280">
        <w:rPr>
          <w:rFonts w:ascii="Times New Roman" w:eastAsia="Arial" w:hAnsi="Times New Roman" w:cs="Times New Roman"/>
          <w:sz w:val="24"/>
          <w:szCs w:val="24"/>
        </w:rPr>
        <w:t>theory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In J. A. </w:t>
      </w:r>
      <w:proofErr w:type="spellStart"/>
      <w:r w:rsidRPr="000A2280">
        <w:rPr>
          <w:rFonts w:ascii="Times New Roman" w:eastAsia="Arial" w:hAnsi="Times New Roman" w:cs="Times New Roman"/>
          <w:sz w:val="24"/>
          <w:szCs w:val="24"/>
        </w:rPr>
        <w:t>Boydston</w:t>
      </w:r>
      <w:proofErr w:type="spellEnd"/>
      <w:r w:rsidRPr="000A2280">
        <w:rPr>
          <w:rFonts w:ascii="Times New Roman" w:eastAsia="Arial" w:hAnsi="Times New Roman" w:cs="Times New Roman"/>
          <w:sz w:val="24"/>
          <w:szCs w:val="24"/>
        </w:rPr>
        <w:t xml:space="preserve"> (Ed.),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early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works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John Dewey, 1892–1898: Vol. 4. Early </w:t>
      </w:r>
      <w:proofErr w:type="spellStart"/>
      <w:r w:rsidRPr="000A2280">
        <w:rPr>
          <w:rFonts w:ascii="Times New Roman" w:eastAsia="Arial" w:hAnsi="Times New Roman" w:cs="Times New Roman"/>
          <w:i/>
          <w:iCs/>
          <w:sz w:val="24"/>
          <w:szCs w:val="24"/>
        </w:rPr>
        <w:t>essays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sz w:val="24"/>
          <w:szCs w:val="24"/>
        </w:rPr>
        <w:t>the</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study</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of</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ethics</w:t>
      </w:r>
      <w:proofErr w:type="spellEnd"/>
      <w:r w:rsidRPr="000A2280">
        <w:rPr>
          <w:rFonts w:ascii="Times New Roman" w:eastAsia="Arial" w:hAnsi="Times New Roman" w:cs="Times New Roman"/>
          <w:i/>
          <w:sz w:val="24"/>
          <w:szCs w:val="24"/>
        </w:rPr>
        <w:t xml:space="preserve">, a </w:t>
      </w:r>
      <w:proofErr w:type="spellStart"/>
      <w:r w:rsidRPr="000A2280">
        <w:rPr>
          <w:rFonts w:ascii="Times New Roman" w:eastAsia="Arial" w:hAnsi="Times New Roman" w:cs="Times New Roman"/>
          <w:i/>
          <w:sz w:val="24"/>
          <w:szCs w:val="24"/>
        </w:rPr>
        <w:t>syllabus</w:t>
      </w:r>
      <w:proofErr w:type="spellEnd"/>
      <w:r w:rsidRPr="000A2280">
        <w:rPr>
          <w:rFonts w:ascii="Times New Roman" w:eastAsia="Arial" w:hAnsi="Times New Roman" w:cs="Times New Roman"/>
          <w:i/>
          <w:sz w:val="24"/>
          <w:szCs w:val="24"/>
        </w:rPr>
        <w:t>, 1893</w:t>
      </w:r>
      <w:r w:rsidRPr="000A2280">
        <w:rPr>
          <w:rFonts w:ascii="Times New Roman" w:eastAsia="Arial" w:hAnsi="Times New Roman" w:cs="Times New Roman"/>
          <w:i/>
          <w:iCs/>
          <w:sz w:val="24"/>
          <w:szCs w:val="24"/>
        </w:rPr>
        <w:t>–</w:t>
      </w:r>
      <w:r w:rsidRPr="000A2280">
        <w:rPr>
          <w:rFonts w:ascii="Times New Roman" w:eastAsia="Arial" w:hAnsi="Times New Roman" w:cs="Times New Roman"/>
          <w:i/>
          <w:sz w:val="24"/>
          <w:szCs w:val="24"/>
        </w:rPr>
        <w:t>1894</w:t>
      </w:r>
      <w:r w:rsidRPr="000A2280">
        <w:rPr>
          <w:rFonts w:ascii="Times New Roman" w:eastAsia="Arial" w:hAnsi="Times New Roman" w:cs="Times New Roman"/>
          <w:sz w:val="24"/>
          <w:szCs w:val="24"/>
        </w:rPr>
        <w:t xml:space="preserve"> (pp. 152–188). Southern Illinois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(Original </w:t>
      </w:r>
      <w:proofErr w:type="spellStart"/>
      <w:r w:rsidRPr="000A2280">
        <w:rPr>
          <w:rFonts w:ascii="Times New Roman" w:eastAsia="Arial" w:hAnsi="Times New Roman" w:cs="Times New Roman"/>
          <w:sz w:val="24"/>
          <w:szCs w:val="24"/>
        </w:rPr>
        <w:t>work</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published</w:t>
      </w:r>
      <w:proofErr w:type="spellEnd"/>
      <w:r w:rsidRPr="000A2280">
        <w:rPr>
          <w:rFonts w:ascii="Times New Roman" w:eastAsia="Arial" w:hAnsi="Times New Roman" w:cs="Times New Roman"/>
          <w:sz w:val="24"/>
          <w:szCs w:val="24"/>
        </w:rPr>
        <w:t xml:space="preserve"> 1894)</w:t>
      </w:r>
    </w:p>
    <w:p w14:paraId="48C4DCDD"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Dixon, T. (2003). </w:t>
      </w:r>
      <w:proofErr w:type="spellStart"/>
      <w:r w:rsidRPr="000A2280">
        <w:rPr>
          <w:rFonts w:ascii="Times New Roman" w:eastAsia="Arial" w:hAnsi="Times New Roman" w:cs="Times New Roman"/>
          <w:i/>
          <w:iCs/>
          <w:sz w:val="24"/>
          <w:szCs w:val="24"/>
        </w:rPr>
        <w:t>From</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passions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emotions</w:t>
      </w:r>
      <w:proofErr w:type="spellEnd"/>
      <w:r w:rsidRPr="000A2280">
        <w:rPr>
          <w:rFonts w:ascii="Times New Roman" w:eastAsia="Arial" w:hAnsi="Times New Roman" w:cs="Times New Roman"/>
          <w:i/>
          <w:iCs/>
          <w:sz w:val="24"/>
          <w:szCs w:val="24"/>
        </w:rPr>
        <w:t xml:space="preserve">: The </w:t>
      </w:r>
      <w:proofErr w:type="spellStart"/>
      <w:r w:rsidRPr="000A2280">
        <w:rPr>
          <w:rFonts w:ascii="Times New Roman" w:eastAsia="Arial" w:hAnsi="Times New Roman" w:cs="Times New Roman"/>
          <w:i/>
          <w:iCs/>
          <w:sz w:val="24"/>
          <w:szCs w:val="24"/>
        </w:rPr>
        <w:t>creation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a secular </w:t>
      </w:r>
      <w:proofErr w:type="spellStart"/>
      <w:r w:rsidRPr="000A2280">
        <w:rPr>
          <w:rFonts w:ascii="Times New Roman" w:eastAsia="Arial" w:hAnsi="Times New Roman" w:cs="Times New Roman"/>
          <w:i/>
          <w:iCs/>
          <w:sz w:val="24"/>
          <w:szCs w:val="24"/>
        </w:rPr>
        <w:t>psychological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category</w:t>
      </w:r>
      <w:proofErr w:type="spellEnd"/>
      <w:r w:rsidRPr="000A2280">
        <w:rPr>
          <w:rFonts w:ascii="Times New Roman" w:eastAsia="Arial" w:hAnsi="Times New Roman" w:cs="Times New Roman"/>
          <w:sz w:val="24"/>
          <w:szCs w:val="24"/>
        </w:rPr>
        <w:t xml:space="preserve">. Cambridge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w:t>
      </w:r>
      <w:hyperlink r:id="rId25" w:history="1">
        <w:r w:rsidRPr="000A2280">
          <w:rPr>
            <w:rStyle w:val="Hyperlink"/>
            <w:rFonts w:ascii="Times New Roman" w:eastAsia="Arial" w:hAnsi="Times New Roman" w:cs="Times New Roman"/>
            <w:sz w:val="24"/>
            <w:szCs w:val="24"/>
          </w:rPr>
          <w:t>https://doi.org/10.1017/CBO9780511490514</w:t>
        </w:r>
      </w:hyperlink>
      <w:r w:rsidRPr="000A2280">
        <w:rPr>
          <w:rFonts w:ascii="Times New Roman" w:eastAsia="Arial" w:hAnsi="Times New Roman" w:cs="Times New Roman"/>
          <w:sz w:val="24"/>
          <w:szCs w:val="24"/>
        </w:rPr>
        <w:t xml:space="preserve"> </w:t>
      </w:r>
    </w:p>
    <w:p w14:paraId="4359E866"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Dixon, T. (2012).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The </w:t>
      </w:r>
      <w:proofErr w:type="spellStart"/>
      <w:r w:rsidRPr="000A2280">
        <w:rPr>
          <w:rFonts w:ascii="Times New Roman" w:eastAsia="Arial" w:hAnsi="Times New Roman" w:cs="Times New Roman"/>
          <w:sz w:val="24"/>
          <w:szCs w:val="24"/>
        </w:rPr>
        <w:t>history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keyword</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crisis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w:t>
      </w:r>
      <w:r w:rsidRPr="000A2280">
        <w:rPr>
          <w:rFonts w:ascii="Times New Roman" w:eastAsia="Arial" w:hAnsi="Times New Roman" w:cs="Times New Roman"/>
          <w:sz w:val="24"/>
          <w:szCs w:val="24"/>
        </w:rPr>
        <w:t xml:space="preserve">(4), 338–344. </w:t>
      </w:r>
      <w:hyperlink r:id="rId26" w:history="1">
        <w:r w:rsidRPr="000A2280">
          <w:rPr>
            <w:rStyle w:val="Hyperlink"/>
            <w:rFonts w:ascii="Times New Roman" w:eastAsia="Arial" w:hAnsi="Times New Roman" w:cs="Times New Roman"/>
            <w:sz w:val="24"/>
            <w:szCs w:val="24"/>
          </w:rPr>
          <w:t>https://doi.org/10.1177/1754073912445814</w:t>
        </w:r>
      </w:hyperlink>
      <w:r w:rsidRPr="000A2280">
        <w:rPr>
          <w:rFonts w:ascii="Times New Roman" w:eastAsia="Arial" w:hAnsi="Times New Roman" w:cs="Times New Roman"/>
          <w:sz w:val="24"/>
          <w:szCs w:val="24"/>
        </w:rPr>
        <w:t xml:space="preserve"> </w:t>
      </w:r>
    </w:p>
    <w:p w14:paraId="6B3560ED"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Drummond, J. K., Hammond, S. I., </w:t>
      </w:r>
      <w:proofErr w:type="spellStart"/>
      <w:r w:rsidRPr="000A2280">
        <w:rPr>
          <w:rFonts w:ascii="Times New Roman" w:eastAsia="Arial" w:hAnsi="Times New Roman" w:cs="Times New Roman"/>
          <w:sz w:val="24"/>
          <w:szCs w:val="24"/>
        </w:rPr>
        <w:t>Satlof-Bedrick</w:t>
      </w:r>
      <w:proofErr w:type="spellEnd"/>
      <w:r w:rsidRPr="000A2280">
        <w:rPr>
          <w:rFonts w:ascii="Times New Roman" w:eastAsia="Arial" w:hAnsi="Times New Roman" w:cs="Times New Roman"/>
          <w:sz w:val="24"/>
          <w:szCs w:val="24"/>
        </w:rPr>
        <w:t xml:space="preserve">, E., Waugh, W.,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(2017).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one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you</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hurt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rudimentary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guilt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shame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after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harming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another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88</w:t>
      </w:r>
      <w:r w:rsidRPr="000A2280">
        <w:rPr>
          <w:rFonts w:ascii="Times New Roman" w:eastAsia="Arial" w:hAnsi="Times New Roman" w:cs="Times New Roman"/>
          <w:sz w:val="24"/>
          <w:szCs w:val="24"/>
        </w:rPr>
        <w:t xml:space="preserve">(4), 1382–1397. </w:t>
      </w:r>
      <w:hyperlink r:id="rId27" w:history="1">
        <w:r w:rsidRPr="000A2280">
          <w:rPr>
            <w:rStyle w:val="Hyperlink"/>
            <w:rFonts w:ascii="Times New Roman" w:eastAsia="Arial" w:hAnsi="Times New Roman" w:cs="Times New Roman"/>
            <w:sz w:val="24"/>
            <w:szCs w:val="24"/>
          </w:rPr>
          <w:t>https://doi.org/10.1111/cdev.12653</w:t>
        </w:r>
      </w:hyperlink>
      <w:r w:rsidRPr="000A2280">
        <w:rPr>
          <w:rFonts w:ascii="Times New Roman" w:eastAsia="Arial" w:hAnsi="Times New Roman" w:cs="Times New Roman"/>
          <w:sz w:val="24"/>
          <w:szCs w:val="24"/>
        </w:rPr>
        <w:t xml:space="preserve"> </w:t>
      </w:r>
    </w:p>
    <w:p w14:paraId="79D4560F"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lastRenderedPageBreak/>
        <w:t>Dunfield</w:t>
      </w:r>
      <w:proofErr w:type="spellEnd"/>
      <w:r w:rsidRPr="000A2280">
        <w:rPr>
          <w:rFonts w:ascii="Times New Roman" w:eastAsia="Arial" w:hAnsi="Times New Roman" w:cs="Times New Roman"/>
          <w:sz w:val="24"/>
          <w:szCs w:val="24"/>
        </w:rPr>
        <w:t xml:space="preserve">, K., </w:t>
      </w:r>
      <w:proofErr w:type="spellStart"/>
      <w:r w:rsidRPr="000A2280">
        <w:rPr>
          <w:rFonts w:ascii="Times New Roman" w:eastAsia="Arial" w:hAnsi="Times New Roman" w:cs="Times New Roman"/>
          <w:sz w:val="24"/>
          <w:szCs w:val="24"/>
        </w:rPr>
        <w:t>Kuhlmeier</w:t>
      </w:r>
      <w:proofErr w:type="spellEnd"/>
      <w:r w:rsidRPr="000A2280">
        <w:rPr>
          <w:rFonts w:ascii="Times New Roman" w:eastAsia="Arial" w:hAnsi="Times New Roman" w:cs="Times New Roman"/>
          <w:sz w:val="24"/>
          <w:szCs w:val="24"/>
        </w:rPr>
        <w:t xml:space="preserve">, V. A., O’Connell, L., &amp; Kelley, E. (2011). </w:t>
      </w:r>
      <w:proofErr w:type="spellStart"/>
      <w:r w:rsidRPr="000A2280">
        <w:rPr>
          <w:rFonts w:ascii="Times New Roman" w:eastAsia="Arial" w:hAnsi="Times New Roman" w:cs="Times New Roman"/>
          <w:sz w:val="24"/>
          <w:szCs w:val="24"/>
        </w:rPr>
        <w:t>Examining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diversity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sharing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comforting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infancy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Infancy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16</w:t>
      </w:r>
      <w:r w:rsidRPr="000A2280">
        <w:rPr>
          <w:rFonts w:ascii="Times New Roman" w:eastAsia="Arial" w:hAnsi="Times New Roman" w:cs="Times New Roman"/>
          <w:sz w:val="24"/>
          <w:szCs w:val="24"/>
        </w:rPr>
        <w:t xml:space="preserve">(3), 227–247. </w:t>
      </w:r>
      <w:hyperlink r:id="rId28" w:history="1">
        <w:r w:rsidRPr="000A2280">
          <w:rPr>
            <w:rStyle w:val="Hyperlink"/>
            <w:rFonts w:ascii="Times New Roman" w:eastAsia="Arial" w:hAnsi="Times New Roman" w:cs="Times New Roman"/>
            <w:sz w:val="24"/>
            <w:szCs w:val="24"/>
          </w:rPr>
          <w:t>https://doi.org/10.1111/j.1532-7078.2010.00041.x</w:t>
        </w:r>
      </w:hyperlink>
      <w:r w:rsidRPr="000A2280">
        <w:rPr>
          <w:rFonts w:ascii="Times New Roman" w:eastAsia="Arial" w:hAnsi="Times New Roman" w:cs="Times New Roman"/>
          <w:sz w:val="24"/>
          <w:szCs w:val="24"/>
        </w:rPr>
        <w:t xml:space="preserve"> </w:t>
      </w:r>
    </w:p>
    <w:p w14:paraId="61F6884A"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Dunn, J. (2000). Mind-</w:t>
      </w:r>
      <w:proofErr w:type="spellStart"/>
      <w:r w:rsidRPr="000A2280">
        <w:rPr>
          <w:rFonts w:ascii="Times New Roman" w:eastAsia="Arial" w:hAnsi="Times New Roman" w:cs="Times New Roman"/>
          <w:sz w:val="24"/>
          <w:szCs w:val="24"/>
        </w:rPr>
        <w:t>reading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relationships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International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Journal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24</w:t>
      </w:r>
      <w:r w:rsidRPr="000A2280">
        <w:rPr>
          <w:rFonts w:ascii="Times New Roman" w:eastAsia="Arial" w:hAnsi="Times New Roman" w:cs="Times New Roman"/>
          <w:sz w:val="24"/>
          <w:szCs w:val="24"/>
        </w:rPr>
        <w:t xml:space="preserve">(2), 142–144. </w:t>
      </w:r>
      <w:hyperlink r:id="rId29" w:history="1">
        <w:r w:rsidRPr="000A2280">
          <w:rPr>
            <w:rStyle w:val="Hyperlink"/>
            <w:rFonts w:ascii="Times New Roman" w:eastAsia="Arial" w:hAnsi="Times New Roman" w:cs="Times New Roman"/>
            <w:sz w:val="24"/>
            <w:szCs w:val="24"/>
          </w:rPr>
          <w:t>https://doi.org/10.1080/016502500383241</w:t>
        </w:r>
      </w:hyperlink>
      <w:r w:rsidRPr="000A2280">
        <w:rPr>
          <w:rFonts w:ascii="Times New Roman" w:eastAsia="Arial" w:hAnsi="Times New Roman" w:cs="Times New Roman"/>
          <w:sz w:val="24"/>
          <w:szCs w:val="24"/>
        </w:rPr>
        <w:t xml:space="preserve"> </w:t>
      </w:r>
    </w:p>
    <w:p w14:paraId="49D76F0D"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Eisenberg, N., Guthrie, I. K., Cumberland, A., Murphy, B. C., Shepard, S. A., Zhou, Q., &amp; Carlo, G. (2002).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adulthood</w:t>
      </w:r>
      <w:proofErr w:type="spellEnd"/>
      <w:r w:rsidRPr="000A2280">
        <w:rPr>
          <w:rFonts w:ascii="Times New Roman" w:eastAsia="Arial" w:hAnsi="Times New Roman" w:cs="Times New Roman"/>
          <w:sz w:val="24"/>
          <w:szCs w:val="24"/>
        </w:rPr>
        <w:t xml:space="preserve">: A longitudinal </w:t>
      </w:r>
      <w:proofErr w:type="spellStart"/>
      <w:r w:rsidRPr="000A2280">
        <w:rPr>
          <w:rFonts w:ascii="Times New Roman" w:eastAsia="Arial" w:hAnsi="Times New Roman" w:cs="Times New Roman"/>
          <w:sz w:val="24"/>
          <w:szCs w:val="24"/>
        </w:rPr>
        <w:t>study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Journal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Personality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Social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82</w:t>
      </w:r>
      <w:r w:rsidRPr="000A2280">
        <w:rPr>
          <w:rFonts w:ascii="Times New Roman" w:eastAsia="Arial" w:hAnsi="Times New Roman" w:cs="Times New Roman"/>
          <w:sz w:val="24"/>
          <w:szCs w:val="24"/>
        </w:rPr>
        <w:t xml:space="preserve">(6), 993–1006. </w:t>
      </w:r>
      <w:hyperlink r:id="rId30" w:history="1">
        <w:r w:rsidRPr="000A2280">
          <w:rPr>
            <w:rStyle w:val="Hyperlink"/>
            <w:rFonts w:ascii="Times New Roman" w:eastAsia="Arial" w:hAnsi="Times New Roman" w:cs="Times New Roman"/>
            <w:sz w:val="24"/>
            <w:szCs w:val="24"/>
          </w:rPr>
          <w:t>https://doi.org/10.1037/0022-3514.82.6.993</w:t>
        </w:r>
      </w:hyperlink>
      <w:r w:rsidRPr="000A2280">
        <w:rPr>
          <w:rFonts w:ascii="Times New Roman" w:eastAsia="Arial" w:hAnsi="Times New Roman" w:cs="Times New Roman"/>
          <w:sz w:val="24"/>
          <w:szCs w:val="24"/>
        </w:rPr>
        <w:t xml:space="preserve"> </w:t>
      </w:r>
    </w:p>
    <w:p w14:paraId="68CC1C56"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Eisenberg, N., </w:t>
      </w:r>
      <w:proofErr w:type="spellStart"/>
      <w:r w:rsidRPr="000A2280">
        <w:rPr>
          <w:rFonts w:ascii="Times New Roman" w:eastAsia="Arial" w:hAnsi="Times New Roman" w:cs="Times New Roman"/>
          <w:sz w:val="24"/>
          <w:szCs w:val="24"/>
        </w:rPr>
        <w:t>Spinrad</w:t>
      </w:r>
      <w:proofErr w:type="spellEnd"/>
      <w:r w:rsidRPr="000A2280">
        <w:rPr>
          <w:rFonts w:ascii="Times New Roman" w:eastAsia="Arial" w:hAnsi="Times New Roman" w:cs="Times New Roman"/>
          <w:sz w:val="24"/>
          <w:szCs w:val="24"/>
        </w:rPr>
        <w:t xml:space="preserve">, T. L., &amp; Morris, A. (2014). </w:t>
      </w:r>
      <w:proofErr w:type="spellStart"/>
      <w:r w:rsidRPr="000A2280">
        <w:rPr>
          <w:rFonts w:ascii="Times New Roman" w:eastAsia="Arial" w:hAnsi="Times New Roman" w:cs="Times New Roman"/>
          <w:sz w:val="24"/>
          <w:szCs w:val="24"/>
        </w:rPr>
        <w:t>Empathy-related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responding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In M. </w:t>
      </w:r>
      <w:proofErr w:type="spellStart"/>
      <w:r w:rsidRPr="000A2280">
        <w:rPr>
          <w:rFonts w:ascii="Times New Roman" w:eastAsia="Arial" w:hAnsi="Times New Roman" w:cs="Times New Roman"/>
          <w:sz w:val="24"/>
          <w:szCs w:val="24"/>
        </w:rPr>
        <w:t>Killen</w:t>
      </w:r>
      <w:proofErr w:type="spellEnd"/>
      <w:r w:rsidRPr="000A2280">
        <w:rPr>
          <w:rFonts w:ascii="Times New Roman" w:eastAsia="Arial" w:hAnsi="Times New Roman" w:cs="Times New Roman"/>
          <w:sz w:val="24"/>
          <w:szCs w:val="24"/>
        </w:rPr>
        <w:t xml:space="preserve"> &amp; J. G. </w:t>
      </w:r>
      <w:proofErr w:type="spellStart"/>
      <w:r w:rsidRPr="000A2280">
        <w:rPr>
          <w:rFonts w:ascii="Times New Roman" w:eastAsia="Arial" w:hAnsi="Times New Roman" w:cs="Times New Roman"/>
          <w:sz w:val="24"/>
          <w:szCs w:val="24"/>
        </w:rPr>
        <w:t>Smetana</w:t>
      </w:r>
      <w:proofErr w:type="spellEnd"/>
      <w:r w:rsidRPr="000A2280">
        <w:rPr>
          <w:rFonts w:ascii="Times New Roman" w:eastAsia="Arial" w:hAnsi="Times New Roman" w:cs="Times New Roman"/>
          <w:sz w:val="24"/>
          <w:szCs w:val="24"/>
        </w:rPr>
        <w:t xml:space="preserve"> (Eds.), </w:t>
      </w:r>
      <w:r w:rsidRPr="000A2280">
        <w:rPr>
          <w:rFonts w:ascii="Times New Roman" w:eastAsia="Arial" w:hAnsi="Times New Roman" w:cs="Times New Roman"/>
          <w:i/>
          <w:iCs/>
          <w:sz w:val="24"/>
          <w:szCs w:val="24"/>
        </w:rPr>
        <w:t xml:space="preserve">Handbook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moral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(2nd ed., pp. 184–207). </w:t>
      </w:r>
      <w:proofErr w:type="spellStart"/>
      <w:r w:rsidRPr="000A2280">
        <w:rPr>
          <w:rFonts w:ascii="Times New Roman" w:eastAsia="Arial" w:hAnsi="Times New Roman" w:cs="Times New Roman"/>
          <w:sz w:val="24"/>
          <w:szCs w:val="24"/>
        </w:rPr>
        <w:t>Psychology</w:t>
      </w:r>
      <w:proofErr w:type="spellEnd"/>
      <w:r w:rsidRPr="000A2280">
        <w:rPr>
          <w:rFonts w:ascii="Times New Roman" w:eastAsia="Arial" w:hAnsi="Times New Roman" w:cs="Times New Roman"/>
          <w:sz w:val="24"/>
          <w:szCs w:val="24"/>
        </w:rPr>
        <w:t xml:space="preserve"> Press. </w:t>
      </w:r>
      <w:hyperlink r:id="rId31" w:history="1">
        <w:r w:rsidRPr="000A2280">
          <w:rPr>
            <w:rStyle w:val="Hyperlink"/>
            <w:rFonts w:ascii="Times New Roman" w:eastAsia="Arial" w:hAnsi="Times New Roman" w:cs="Times New Roman"/>
            <w:sz w:val="24"/>
            <w:szCs w:val="24"/>
          </w:rPr>
          <w:t>https://doi.org/10.4324/9780203581957.ch9</w:t>
        </w:r>
      </w:hyperlink>
      <w:r w:rsidRPr="000A2280">
        <w:rPr>
          <w:rFonts w:ascii="Times New Roman" w:eastAsia="Arial" w:hAnsi="Times New Roman" w:cs="Times New Roman"/>
          <w:sz w:val="24"/>
          <w:szCs w:val="24"/>
        </w:rPr>
        <w:t xml:space="preserve"> </w:t>
      </w:r>
    </w:p>
    <w:p w14:paraId="79680E8B"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Ekman</w:t>
      </w:r>
      <w:proofErr w:type="spellEnd"/>
      <w:r w:rsidRPr="000A2280">
        <w:rPr>
          <w:rFonts w:ascii="Times New Roman" w:eastAsia="Arial" w:hAnsi="Times New Roman" w:cs="Times New Roman"/>
          <w:sz w:val="24"/>
          <w:szCs w:val="24"/>
        </w:rPr>
        <w:t xml:space="preserve">, P. (1992). Are </w:t>
      </w:r>
      <w:proofErr w:type="spellStart"/>
      <w:r w:rsidRPr="000A2280">
        <w:rPr>
          <w:rFonts w:ascii="Times New Roman" w:eastAsia="Arial" w:hAnsi="Times New Roman" w:cs="Times New Roman"/>
          <w:sz w:val="24"/>
          <w:szCs w:val="24"/>
        </w:rPr>
        <w:t>there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basic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Psychological</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99</w:t>
      </w:r>
      <w:r w:rsidRPr="000A2280">
        <w:rPr>
          <w:rFonts w:ascii="Times New Roman" w:eastAsia="Arial" w:hAnsi="Times New Roman" w:cs="Times New Roman"/>
          <w:sz w:val="24"/>
          <w:szCs w:val="24"/>
        </w:rPr>
        <w:t xml:space="preserve">(3), 550–553. </w:t>
      </w:r>
      <w:hyperlink r:id="rId32" w:tgtFrame="_blank" w:history="1">
        <w:r w:rsidRPr="000A2280">
          <w:rPr>
            <w:rStyle w:val="Hyperlink"/>
            <w:rFonts w:ascii="Times New Roman" w:eastAsia="Arial" w:hAnsi="Times New Roman" w:cs="Times New Roman"/>
            <w:sz w:val="24"/>
            <w:szCs w:val="24"/>
          </w:rPr>
          <w:t>https://doi.org/10.1037/0033-295X.99.3.550</w:t>
        </w:r>
      </w:hyperlink>
    </w:p>
    <w:p w14:paraId="2802DBA4"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Ekman</w:t>
      </w:r>
      <w:proofErr w:type="spellEnd"/>
      <w:r w:rsidRPr="000A2280">
        <w:rPr>
          <w:rFonts w:ascii="Times New Roman" w:eastAsia="Arial" w:hAnsi="Times New Roman" w:cs="Times New Roman"/>
          <w:sz w:val="24"/>
          <w:szCs w:val="24"/>
        </w:rPr>
        <w:t xml:space="preserve">, P., &amp; </w:t>
      </w:r>
      <w:proofErr w:type="spellStart"/>
      <w:r w:rsidRPr="000A2280">
        <w:rPr>
          <w:rFonts w:ascii="Times New Roman" w:eastAsia="Arial" w:hAnsi="Times New Roman" w:cs="Times New Roman"/>
          <w:sz w:val="24"/>
          <w:szCs w:val="24"/>
        </w:rPr>
        <w:t>Cordaro</w:t>
      </w:r>
      <w:proofErr w:type="spellEnd"/>
      <w:r w:rsidRPr="000A2280">
        <w:rPr>
          <w:rFonts w:ascii="Times New Roman" w:eastAsia="Arial" w:hAnsi="Times New Roman" w:cs="Times New Roman"/>
          <w:sz w:val="24"/>
          <w:szCs w:val="24"/>
        </w:rPr>
        <w:t xml:space="preserve">, D. (2011). </w:t>
      </w:r>
      <w:proofErr w:type="spellStart"/>
      <w:r w:rsidRPr="000A2280">
        <w:rPr>
          <w:rFonts w:ascii="Times New Roman" w:eastAsia="Arial" w:hAnsi="Times New Roman" w:cs="Times New Roman"/>
          <w:sz w:val="24"/>
          <w:szCs w:val="24"/>
        </w:rPr>
        <w:t>What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meant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calling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basic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w:t>
      </w:r>
      <w:r w:rsidRPr="000A2280">
        <w:rPr>
          <w:rFonts w:ascii="Times New Roman" w:eastAsia="Arial" w:hAnsi="Times New Roman" w:cs="Times New Roman"/>
          <w:sz w:val="24"/>
          <w:szCs w:val="24"/>
        </w:rPr>
        <w:t xml:space="preserve">(4), 364–370. </w:t>
      </w:r>
      <w:hyperlink r:id="rId33" w:history="1">
        <w:r w:rsidRPr="000A2280">
          <w:rPr>
            <w:rStyle w:val="Hyperlink"/>
            <w:rFonts w:ascii="Times New Roman" w:eastAsia="Arial" w:hAnsi="Times New Roman" w:cs="Times New Roman"/>
            <w:sz w:val="24"/>
            <w:szCs w:val="24"/>
          </w:rPr>
          <w:t>https://doi.org/10.1177/1754073911410740</w:t>
        </w:r>
      </w:hyperlink>
    </w:p>
    <w:p w14:paraId="10B0E0D9"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Forman, D. R. (2007). </w:t>
      </w:r>
      <w:proofErr w:type="spellStart"/>
      <w:r w:rsidRPr="000A2280">
        <w:rPr>
          <w:rFonts w:ascii="Times New Roman" w:eastAsia="Arial" w:hAnsi="Times New Roman" w:cs="Times New Roman"/>
          <w:sz w:val="24"/>
          <w:szCs w:val="24"/>
        </w:rPr>
        <w:t>Autonomy</w:t>
      </w:r>
      <w:proofErr w:type="spellEnd"/>
      <w:r w:rsidRPr="000A2280">
        <w:rPr>
          <w:rFonts w:ascii="Times New Roman" w:eastAsia="Arial" w:hAnsi="Times New Roman" w:cs="Times New Roman"/>
          <w:sz w:val="24"/>
          <w:szCs w:val="24"/>
        </w:rPr>
        <w:t xml:space="preserve">, compliance,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internalization</w:t>
      </w:r>
      <w:proofErr w:type="spellEnd"/>
      <w:r w:rsidRPr="000A2280">
        <w:rPr>
          <w:rFonts w:ascii="Times New Roman" w:eastAsia="Arial" w:hAnsi="Times New Roman" w:cs="Times New Roman"/>
          <w:sz w:val="24"/>
          <w:szCs w:val="24"/>
        </w:rPr>
        <w:t xml:space="preserve">. In C. A.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&amp; C. B. Kopp (Eds.), </w:t>
      </w:r>
      <w:proofErr w:type="spellStart"/>
      <w:r w:rsidRPr="000A2280">
        <w:rPr>
          <w:rFonts w:ascii="Times New Roman" w:eastAsia="Arial" w:hAnsi="Times New Roman" w:cs="Times New Roman"/>
          <w:i/>
          <w:iCs/>
          <w:sz w:val="24"/>
          <w:szCs w:val="24"/>
        </w:rPr>
        <w:t>Socioemotional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toddler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years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Transitions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transformations</w:t>
      </w:r>
      <w:proofErr w:type="spellEnd"/>
      <w:r w:rsidRPr="000A2280">
        <w:rPr>
          <w:rFonts w:ascii="Times New Roman" w:eastAsia="Arial" w:hAnsi="Times New Roman" w:cs="Times New Roman"/>
          <w:sz w:val="24"/>
          <w:szCs w:val="24"/>
        </w:rPr>
        <w:t xml:space="preserve"> (pp. 285–319). The </w:t>
      </w:r>
      <w:proofErr w:type="spellStart"/>
      <w:r w:rsidRPr="000A2280">
        <w:rPr>
          <w:rFonts w:ascii="Times New Roman" w:eastAsia="Arial" w:hAnsi="Times New Roman" w:cs="Times New Roman"/>
          <w:sz w:val="24"/>
          <w:szCs w:val="24"/>
        </w:rPr>
        <w:t>Guilford</w:t>
      </w:r>
      <w:proofErr w:type="spellEnd"/>
      <w:r w:rsidRPr="000A2280">
        <w:rPr>
          <w:rFonts w:ascii="Times New Roman" w:eastAsia="Arial" w:hAnsi="Times New Roman" w:cs="Times New Roman"/>
          <w:sz w:val="24"/>
          <w:szCs w:val="24"/>
        </w:rPr>
        <w:t xml:space="preserve"> Press.</w:t>
      </w:r>
    </w:p>
    <w:p w14:paraId="6CAE9622"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Frazer</w:t>
      </w:r>
      <w:proofErr w:type="spellEnd"/>
      <w:r w:rsidRPr="000A2280">
        <w:rPr>
          <w:rFonts w:ascii="Times New Roman" w:eastAsia="Arial" w:hAnsi="Times New Roman" w:cs="Times New Roman"/>
          <w:sz w:val="24"/>
          <w:szCs w:val="24"/>
        </w:rPr>
        <w:t xml:space="preserve">, M. L. (2010).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enlightenment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sympathy</w:t>
      </w:r>
      <w:proofErr w:type="spellEnd"/>
      <w:r w:rsidRPr="000A2280">
        <w:rPr>
          <w:rFonts w:ascii="Times New Roman" w:eastAsia="Arial" w:hAnsi="Times New Roman" w:cs="Times New Roman"/>
          <w:i/>
          <w:iCs/>
          <w:sz w:val="24"/>
          <w:szCs w:val="24"/>
        </w:rPr>
        <w:t xml:space="preserve">: Justice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moral </w:t>
      </w:r>
      <w:proofErr w:type="spellStart"/>
      <w:r w:rsidRPr="000A2280">
        <w:rPr>
          <w:rFonts w:ascii="Times New Roman" w:eastAsia="Arial" w:hAnsi="Times New Roman" w:cs="Times New Roman"/>
          <w:i/>
          <w:iCs/>
          <w:sz w:val="24"/>
          <w:szCs w:val="24"/>
        </w:rPr>
        <w:t>sentiments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eighteenth</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century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today</w:t>
      </w:r>
      <w:proofErr w:type="spellEnd"/>
      <w:r w:rsidRPr="000A2280">
        <w:rPr>
          <w:rFonts w:ascii="Times New Roman" w:eastAsia="Arial" w:hAnsi="Times New Roman" w:cs="Times New Roman"/>
          <w:sz w:val="24"/>
          <w:szCs w:val="24"/>
        </w:rPr>
        <w:t xml:space="preserve">. Oxford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w:t>
      </w:r>
      <w:hyperlink r:id="rId34" w:history="1">
        <w:r w:rsidRPr="000A2280">
          <w:rPr>
            <w:rStyle w:val="Hyperlink"/>
            <w:rFonts w:ascii="Times New Roman" w:eastAsia="Arial" w:hAnsi="Times New Roman" w:cs="Times New Roman"/>
            <w:sz w:val="24"/>
            <w:szCs w:val="24"/>
          </w:rPr>
          <w:t>https://doi.org/10.1093/acprof:oso/9780195390667.001.0001</w:t>
        </w:r>
      </w:hyperlink>
    </w:p>
    <w:p w14:paraId="00C28420"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Gouin-Décarie</w:t>
      </w:r>
      <w:proofErr w:type="spellEnd"/>
      <w:r w:rsidRPr="000A2280">
        <w:rPr>
          <w:rFonts w:ascii="Times New Roman" w:eastAsia="Arial" w:hAnsi="Times New Roman" w:cs="Times New Roman"/>
          <w:sz w:val="24"/>
          <w:szCs w:val="24"/>
        </w:rPr>
        <w:t xml:space="preserve">, T., Quintal, G., Ricard, M., </w:t>
      </w:r>
      <w:proofErr w:type="spellStart"/>
      <w:r w:rsidRPr="000A2280">
        <w:rPr>
          <w:rFonts w:ascii="Times New Roman" w:eastAsia="Arial" w:hAnsi="Times New Roman" w:cs="Times New Roman"/>
          <w:sz w:val="24"/>
          <w:szCs w:val="24"/>
        </w:rPr>
        <w:t>Deneault</w:t>
      </w:r>
      <w:proofErr w:type="spellEnd"/>
      <w:r w:rsidRPr="000A2280">
        <w:rPr>
          <w:rFonts w:ascii="Times New Roman" w:eastAsia="Arial" w:hAnsi="Times New Roman" w:cs="Times New Roman"/>
          <w:sz w:val="24"/>
          <w:szCs w:val="24"/>
        </w:rPr>
        <w:t xml:space="preserve">, J., &amp; Morin, P. L. (2005). La </w:t>
      </w:r>
      <w:proofErr w:type="spellStart"/>
      <w:r w:rsidRPr="000A2280">
        <w:rPr>
          <w:rFonts w:ascii="Times New Roman" w:eastAsia="Arial" w:hAnsi="Times New Roman" w:cs="Times New Roman"/>
          <w:sz w:val="24"/>
          <w:szCs w:val="24"/>
        </w:rPr>
        <w:t>compréhension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précoce</w:t>
      </w:r>
      <w:proofErr w:type="spellEnd"/>
      <w:r w:rsidRPr="000A2280">
        <w:rPr>
          <w:rFonts w:ascii="Times New Roman" w:eastAsia="Arial" w:hAnsi="Times New Roman" w:cs="Times New Roman"/>
          <w:sz w:val="24"/>
          <w:szCs w:val="24"/>
        </w:rPr>
        <w:t xml:space="preserve"> de </w:t>
      </w:r>
      <w:proofErr w:type="spellStart"/>
      <w:r w:rsidRPr="000A2280">
        <w:rPr>
          <w:rFonts w:ascii="Times New Roman" w:eastAsia="Arial" w:hAnsi="Times New Roman" w:cs="Times New Roman"/>
          <w:sz w:val="24"/>
          <w:szCs w:val="24"/>
        </w:rPr>
        <w:t>l’émotion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comme</w:t>
      </w:r>
      <w:proofErr w:type="spellEnd"/>
      <w:r w:rsidRPr="000A2280">
        <w:rPr>
          <w:rFonts w:ascii="Times New Roman" w:eastAsia="Arial" w:hAnsi="Times New Roman" w:cs="Times New Roman"/>
          <w:sz w:val="24"/>
          <w:szCs w:val="24"/>
        </w:rPr>
        <w:t xml:space="preserve"> cause de </w:t>
      </w:r>
      <w:proofErr w:type="spellStart"/>
      <w:r w:rsidRPr="000A2280">
        <w:rPr>
          <w:rFonts w:ascii="Times New Roman" w:eastAsia="Arial" w:hAnsi="Times New Roman" w:cs="Times New Roman"/>
          <w:sz w:val="24"/>
          <w:szCs w:val="24"/>
        </w:rPr>
        <w:t>l’action</w:t>
      </w:r>
      <w:proofErr w:type="spellEnd"/>
      <w:r w:rsidRPr="000A2280">
        <w:rPr>
          <w:rFonts w:ascii="Times New Roman" w:eastAsia="Arial" w:hAnsi="Times New Roman" w:cs="Times New Roman"/>
          <w:sz w:val="24"/>
          <w:szCs w:val="24"/>
        </w:rPr>
        <w:t xml:space="preserve"> [Early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as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cause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Enfance</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57</w:t>
      </w:r>
      <w:r w:rsidRPr="000A2280">
        <w:rPr>
          <w:rFonts w:ascii="Times New Roman" w:eastAsia="Arial" w:hAnsi="Times New Roman" w:cs="Times New Roman"/>
          <w:sz w:val="24"/>
          <w:szCs w:val="24"/>
        </w:rPr>
        <w:t xml:space="preserve">, 383–402. </w:t>
      </w:r>
      <w:hyperlink r:id="rId35" w:history="1">
        <w:r w:rsidRPr="000A2280">
          <w:rPr>
            <w:rStyle w:val="Hyperlink"/>
            <w:rFonts w:ascii="Times New Roman" w:eastAsia="Arial" w:hAnsi="Times New Roman" w:cs="Times New Roman"/>
            <w:sz w:val="24"/>
            <w:szCs w:val="24"/>
          </w:rPr>
          <w:t>https://doi.org/10.3917/enf.574.0383</w:t>
        </w:r>
      </w:hyperlink>
      <w:r w:rsidRPr="000A2280">
        <w:rPr>
          <w:rFonts w:ascii="Times New Roman" w:eastAsia="Arial" w:hAnsi="Times New Roman" w:cs="Times New Roman"/>
          <w:sz w:val="24"/>
          <w:szCs w:val="24"/>
        </w:rPr>
        <w:t xml:space="preserve"> </w:t>
      </w:r>
    </w:p>
    <w:p w14:paraId="41537726"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Greenspan, S. I., &amp; </w:t>
      </w:r>
      <w:proofErr w:type="spellStart"/>
      <w:r w:rsidRPr="000A2280">
        <w:rPr>
          <w:rFonts w:ascii="Times New Roman" w:eastAsia="Arial" w:hAnsi="Times New Roman" w:cs="Times New Roman"/>
          <w:sz w:val="24"/>
          <w:szCs w:val="24"/>
        </w:rPr>
        <w:t>Shanker</w:t>
      </w:r>
      <w:proofErr w:type="spellEnd"/>
      <w:r w:rsidRPr="000A2280">
        <w:rPr>
          <w:rFonts w:ascii="Times New Roman" w:eastAsia="Arial" w:hAnsi="Times New Roman" w:cs="Times New Roman"/>
          <w:sz w:val="24"/>
          <w:szCs w:val="24"/>
        </w:rPr>
        <w:t xml:space="preserve">, S. (2004).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first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idea</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How</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symbols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language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intelligence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evolved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from</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our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early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primate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ancestors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modern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humans</w:t>
      </w:r>
      <w:proofErr w:type="spellEnd"/>
      <w:r w:rsidRPr="000A2280">
        <w:rPr>
          <w:rFonts w:ascii="Times New Roman" w:eastAsia="Arial" w:hAnsi="Times New Roman" w:cs="Times New Roman"/>
          <w:sz w:val="24"/>
          <w:szCs w:val="24"/>
        </w:rPr>
        <w:t>. Da Capo Press.</w:t>
      </w:r>
    </w:p>
    <w:p w14:paraId="3A0EB723"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Grossman, T. (2013). The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processing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in face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voice. In P. </w:t>
      </w:r>
      <w:proofErr w:type="spellStart"/>
      <w:r w:rsidRPr="000A2280">
        <w:rPr>
          <w:rFonts w:ascii="Times New Roman" w:eastAsia="Arial" w:hAnsi="Times New Roman" w:cs="Times New Roman"/>
          <w:sz w:val="24"/>
          <w:szCs w:val="24"/>
        </w:rPr>
        <w:t>Belin</w:t>
      </w:r>
      <w:proofErr w:type="spellEnd"/>
      <w:r w:rsidRPr="000A2280">
        <w:rPr>
          <w:rFonts w:ascii="Times New Roman" w:eastAsia="Arial" w:hAnsi="Times New Roman" w:cs="Times New Roman"/>
          <w:sz w:val="24"/>
          <w:szCs w:val="24"/>
        </w:rPr>
        <w:t xml:space="preserve">, S. Campanella, &amp; T. </w:t>
      </w:r>
      <w:proofErr w:type="spellStart"/>
      <w:r w:rsidRPr="000A2280">
        <w:rPr>
          <w:rFonts w:ascii="Times New Roman" w:eastAsia="Arial" w:hAnsi="Times New Roman" w:cs="Times New Roman"/>
          <w:sz w:val="24"/>
          <w:szCs w:val="24"/>
        </w:rPr>
        <w:t>Ethofer</w:t>
      </w:r>
      <w:proofErr w:type="spellEnd"/>
      <w:r w:rsidRPr="000A2280">
        <w:rPr>
          <w:rFonts w:ascii="Times New Roman" w:eastAsia="Arial" w:hAnsi="Times New Roman" w:cs="Times New Roman"/>
          <w:sz w:val="24"/>
          <w:szCs w:val="24"/>
        </w:rPr>
        <w:t xml:space="preserve"> (Eds.), </w:t>
      </w:r>
      <w:proofErr w:type="spellStart"/>
      <w:r w:rsidRPr="000A2280">
        <w:rPr>
          <w:rFonts w:ascii="Times New Roman" w:eastAsia="Arial" w:hAnsi="Times New Roman" w:cs="Times New Roman"/>
          <w:i/>
          <w:iCs/>
          <w:sz w:val="24"/>
          <w:szCs w:val="24"/>
        </w:rPr>
        <w:t>Integrating</w:t>
      </w:r>
      <w:proofErr w:type="spellEnd"/>
      <w:r w:rsidRPr="000A2280">
        <w:rPr>
          <w:rFonts w:ascii="Times New Roman" w:eastAsia="Arial" w:hAnsi="Times New Roman" w:cs="Times New Roman"/>
          <w:i/>
          <w:iCs/>
          <w:sz w:val="24"/>
          <w:szCs w:val="24"/>
        </w:rPr>
        <w:t xml:space="preserve"> face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voice in </w:t>
      </w:r>
      <w:proofErr w:type="spellStart"/>
      <w:r w:rsidRPr="000A2280">
        <w:rPr>
          <w:rFonts w:ascii="Times New Roman" w:eastAsia="Arial" w:hAnsi="Times New Roman" w:cs="Times New Roman"/>
          <w:i/>
          <w:iCs/>
          <w:sz w:val="24"/>
          <w:szCs w:val="24"/>
        </w:rPr>
        <w:t>person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perception</w:t>
      </w:r>
      <w:proofErr w:type="spellEnd"/>
      <w:r w:rsidRPr="000A2280">
        <w:rPr>
          <w:rFonts w:ascii="Times New Roman" w:eastAsia="Arial" w:hAnsi="Times New Roman" w:cs="Times New Roman"/>
          <w:sz w:val="24"/>
          <w:szCs w:val="24"/>
        </w:rPr>
        <w:t xml:space="preserve"> (pp. 95–116). Springer. </w:t>
      </w:r>
      <w:hyperlink r:id="rId36" w:history="1">
        <w:r w:rsidRPr="000A2280">
          <w:rPr>
            <w:rStyle w:val="Hyperlink"/>
            <w:rFonts w:ascii="Times New Roman" w:eastAsia="Arial" w:hAnsi="Times New Roman" w:cs="Times New Roman"/>
            <w:sz w:val="24"/>
            <w:szCs w:val="24"/>
          </w:rPr>
          <w:t>https://doi.org/10.1007/978-1-4614-3585-3_5</w:t>
        </w:r>
      </w:hyperlink>
      <w:r w:rsidRPr="000A2280">
        <w:rPr>
          <w:rFonts w:ascii="Times New Roman" w:eastAsia="Arial" w:hAnsi="Times New Roman" w:cs="Times New Roman"/>
          <w:sz w:val="24"/>
          <w:szCs w:val="24"/>
        </w:rPr>
        <w:t xml:space="preserve"> </w:t>
      </w:r>
    </w:p>
    <w:p w14:paraId="61947FD9"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Hamlin</w:t>
      </w:r>
      <w:proofErr w:type="spellEnd"/>
      <w:r w:rsidRPr="000A2280">
        <w:rPr>
          <w:rFonts w:ascii="Times New Roman" w:eastAsia="Arial" w:hAnsi="Times New Roman" w:cs="Times New Roman"/>
          <w:sz w:val="24"/>
          <w:szCs w:val="24"/>
        </w:rPr>
        <w:t xml:space="preserve">, J. K., Wynn, K., &amp; Bloom, P. (2007). Social </w:t>
      </w:r>
      <w:proofErr w:type="spellStart"/>
      <w:r w:rsidRPr="000A2280">
        <w:rPr>
          <w:rFonts w:ascii="Times New Roman" w:eastAsia="Arial" w:hAnsi="Times New Roman" w:cs="Times New Roman"/>
          <w:sz w:val="24"/>
          <w:szCs w:val="24"/>
        </w:rPr>
        <w:t>evaluation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preverbal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Nature</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450</w:t>
      </w:r>
      <w:r w:rsidRPr="000A2280">
        <w:rPr>
          <w:rFonts w:ascii="Times New Roman" w:eastAsia="Arial" w:hAnsi="Times New Roman" w:cs="Times New Roman"/>
          <w:sz w:val="24"/>
          <w:szCs w:val="24"/>
        </w:rPr>
        <w:t xml:space="preserve">, 557–559. </w:t>
      </w:r>
      <w:hyperlink r:id="rId37" w:history="1">
        <w:r w:rsidRPr="000A2280">
          <w:rPr>
            <w:rStyle w:val="Hyperlink"/>
            <w:rFonts w:ascii="Times New Roman" w:eastAsia="Arial" w:hAnsi="Times New Roman" w:cs="Times New Roman"/>
            <w:sz w:val="24"/>
            <w:szCs w:val="24"/>
          </w:rPr>
          <w:t>https://doi.org/10.1038/nature06288</w:t>
        </w:r>
      </w:hyperlink>
      <w:r w:rsidRPr="000A2280">
        <w:rPr>
          <w:rFonts w:ascii="Times New Roman" w:eastAsia="Arial" w:hAnsi="Times New Roman" w:cs="Times New Roman"/>
          <w:sz w:val="24"/>
          <w:szCs w:val="24"/>
        </w:rPr>
        <w:t xml:space="preserve"> </w:t>
      </w:r>
    </w:p>
    <w:p w14:paraId="18F98246"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Hamlin</w:t>
      </w:r>
      <w:proofErr w:type="spellEnd"/>
      <w:r w:rsidRPr="000A2280">
        <w:rPr>
          <w:rFonts w:ascii="Times New Roman" w:eastAsia="Arial" w:hAnsi="Times New Roman" w:cs="Times New Roman"/>
          <w:sz w:val="24"/>
          <w:szCs w:val="24"/>
        </w:rPr>
        <w:t xml:space="preserve">, J. K., Wynn, K., &amp; Bloom, P. (2010). </w:t>
      </w:r>
      <w:proofErr w:type="spellStart"/>
      <w:r w:rsidRPr="000A2280">
        <w:rPr>
          <w:rFonts w:ascii="Times New Roman" w:eastAsia="Arial" w:hAnsi="Times New Roman" w:cs="Times New Roman"/>
          <w:sz w:val="24"/>
          <w:szCs w:val="24"/>
        </w:rPr>
        <w:t>Three-month-olds</w:t>
      </w:r>
      <w:proofErr w:type="spellEnd"/>
      <w:r w:rsidRPr="000A2280">
        <w:rPr>
          <w:rFonts w:ascii="Times New Roman" w:eastAsia="Arial" w:hAnsi="Times New Roman" w:cs="Times New Roman"/>
          <w:sz w:val="24"/>
          <w:szCs w:val="24"/>
        </w:rPr>
        <w:t xml:space="preserve"> show a </w:t>
      </w:r>
      <w:proofErr w:type="spellStart"/>
      <w:r w:rsidRPr="000A2280">
        <w:rPr>
          <w:rFonts w:ascii="Times New Roman" w:eastAsia="Arial" w:hAnsi="Times New Roman" w:cs="Times New Roman"/>
          <w:sz w:val="24"/>
          <w:szCs w:val="24"/>
        </w:rPr>
        <w:t>negativity</w:t>
      </w:r>
      <w:proofErr w:type="spellEnd"/>
      <w:r w:rsidRPr="000A2280">
        <w:rPr>
          <w:rFonts w:ascii="Times New Roman" w:eastAsia="Arial" w:hAnsi="Times New Roman" w:cs="Times New Roman"/>
          <w:sz w:val="24"/>
          <w:szCs w:val="24"/>
        </w:rPr>
        <w:t xml:space="preserve"> bias in </w:t>
      </w:r>
      <w:proofErr w:type="spellStart"/>
      <w:r w:rsidRPr="000A2280">
        <w:rPr>
          <w:rFonts w:ascii="Times New Roman" w:eastAsia="Arial" w:hAnsi="Times New Roman" w:cs="Times New Roman"/>
          <w:sz w:val="24"/>
          <w:szCs w:val="24"/>
        </w:rPr>
        <w:t>their</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evaluations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Developmental</w:t>
      </w:r>
      <w:proofErr w:type="spellEnd"/>
      <w:r w:rsidRPr="000A2280">
        <w:rPr>
          <w:rFonts w:ascii="Times New Roman" w:eastAsia="Arial" w:hAnsi="Times New Roman" w:cs="Times New Roman"/>
          <w:i/>
          <w:iCs/>
          <w:sz w:val="24"/>
          <w:szCs w:val="24"/>
        </w:rPr>
        <w:t xml:space="preserve"> Science</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13</w:t>
      </w:r>
      <w:r w:rsidRPr="000A2280">
        <w:rPr>
          <w:rFonts w:ascii="Times New Roman" w:eastAsia="Arial" w:hAnsi="Times New Roman" w:cs="Times New Roman"/>
          <w:sz w:val="24"/>
          <w:szCs w:val="24"/>
        </w:rPr>
        <w:t xml:space="preserve">(6), 923–929. </w:t>
      </w:r>
      <w:hyperlink r:id="rId38" w:history="1">
        <w:r w:rsidRPr="000A2280">
          <w:rPr>
            <w:rStyle w:val="Hyperlink"/>
            <w:rFonts w:ascii="Times New Roman" w:eastAsia="Arial" w:hAnsi="Times New Roman" w:cs="Times New Roman"/>
            <w:sz w:val="24"/>
            <w:szCs w:val="24"/>
          </w:rPr>
          <w:t>https://doi.org/10.1111/j.1467-7687.2010.00951.x</w:t>
        </w:r>
      </w:hyperlink>
      <w:r w:rsidRPr="000A2280">
        <w:rPr>
          <w:rFonts w:ascii="Times New Roman" w:eastAsia="Arial" w:hAnsi="Times New Roman" w:cs="Times New Roman"/>
          <w:sz w:val="24"/>
          <w:szCs w:val="24"/>
        </w:rPr>
        <w:t xml:space="preserve"> </w:t>
      </w:r>
    </w:p>
    <w:p w14:paraId="3707741F"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Hammond, S. I. (2014).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action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Piagetian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theory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Frontiers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759. </w:t>
      </w:r>
      <w:hyperlink r:id="rId39" w:history="1">
        <w:r w:rsidRPr="000A2280">
          <w:rPr>
            <w:rStyle w:val="Hyperlink"/>
            <w:rFonts w:ascii="Times New Roman" w:eastAsia="Arial" w:hAnsi="Times New Roman" w:cs="Times New Roman"/>
            <w:sz w:val="24"/>
            <w:szCs w:val="24"/>
          </w:rPr>
          <w:t>https://doi.org/10.3389/fpsyg.2014.00759</w:t>
        </w:r>
      </w:hyperlink>
      <w:r w:rsidRPr="000A2280">
        <w:rPr>
          <w:rFonts w:ascii="Times New Roman" w:eastAsia="Arial" w:hAnsi="Times New Roman" w:cs="Times New Roman"/>
          <w:sz w:val="24"/>
          <w:szCs w:val="24"/>
        </w:rPr>
        <w:t xml:space="preserve"> </w:t>
      </w:r>
    </w:p>
    <w:p w14:paraId="33FEA80C"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Hammond, S. I., Al-</w:t>
      </w:r>
      <w:proofErr w:type="spellStart"/>
      <w:r w:rsidRPr="000A2280">
        <w:rPr>
          <w:rFonts w:ascii="Times New Roman" w:eastAsia="Arial" w:hAnsi="Times New Roman" w:cs="Times New Roman"/>
          <w:sz w:val="24"/>
          <w:szCs w:val="24"/>
        </w:rPr>
        <w:t>Jbouri</w:t>
      </w:r>
      <w:proofErr w:type="spellEnd"/>
      <w:r w:rsidRPr="000A2280">
        <w:rPr>
          <w:rFonts w:ascii="Times New Roman" w:eastAsia="Arial" w:hAnsi="Times New Roman" w:cs="Times New Roman"/>
          <w:sz w:val="24"/>
          <w:szCs w:val="24"/>
        </w:rPr>
        <w:t xml:space="preserve">, E., Edwards, V., &amp; </w:t>
      </w:r>
      <w:proofErr w:type="spellStart"/>
      <w:r w:rsidRPr="000A2280">
        <w:rPr>
          <w:rFonts w:ascii="Times New Roman" w:eastAsia="Arial" w:hAnsi="Times New Roman" w:cs="Times New Roman"/>
          <w:sz w:val="24"/>
          <w:szCs w:val="24"/>
        </w:rPr>
        <w:t>Feltham</w:t>
      </w:r>
      <w:proofErr w:type="spellEnd"/>
      <w:r w:rsidRPr="000A2280">
        <w:rPr>
          <w:rFonts w:ascii="Times New Roman" w:eastAsia="Arial" w:hAnsi="Times New Roman" w:cs="Times New Roman"/>
          <w:sz w:val="24"/>
          <w:szCs w:val="24"/>
        </w:rPr>
        <w:t xml:space="preserve">, L. E. (2017). </w:t>
      </w:r>
      <w:proofErr w:type="spellStart"/>
      <w:r w:rsidRPr="000A2280">
        <w:rPr>
          <w:rFonts w:ascii="Times New Roman" w:eastAsia="Arial" w:hAnsi="Times New Roman" w:cs="Times New Roman"/>
          <w:sz w:val="24"/>
          <w:szCs w:val="24"/>
        </w:rPr>
        <w:t>Infant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first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year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life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Parents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recollection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earliest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Behavior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47</w:t>
      </w:r>
      <w:r w:rsidRPr="000A2280">
        <w:rPr>
          <w:rFonts w:ascii="Times New Roman" w:eastAsia="Arial" w:hAnsi="Times New Roman" w:cs="Times New Roman"/>
          <w:sz w:val="24"/>
          <w:szCs w:val="24"/>
        </w:rPr>
        <w:t xml:space="preserve">, 54–57. </w:t>
      </w:r>
      <w:hyperlink r:id="rId40" w:history="1">
        <w:r w:rsidRPr="000A2280">
          <w:rPr>
            <w:rStyle w:val="Hyperlink"/>
            <w:rFonts w:ascii="Times New Roman" w:eastAsia="Arial" w:hAnsi="Times New Roman" w:cs="Times New Roman"/>
            <w:sz w:val="24"/>
            <w:szCs w:val="24"/>
          </w:rPr>
          <w:t>https://doi.org/10.1016/j.infbeh.2017.02.004</w:t>
        </w:r>
      </w:hyperlink>
      <w:r w:rsidRPr="000A2280">
        <w:rPr>
          <w:rFonts w:ascii="Times New Roman" w:eastAsia="Arial" w:hAnsi="Times New Roman" w:cs="Times New Roman"/>
          <w:sz w:val="24"/>
          <w:szCs w:val="24"/>
        </w:rPr>
        <w:t xml:space="preserve"> </w:t>
      </w:r>
    </w:p>
    <w:p w14:paraId="4B81A595"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Hammond, S. I.,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(2018). </w:t>
      </w:r>
      <w:proofErr w:type="spellStart"/>
      <w:r w:rsidRPr="000A2280">
        <w:rPr>
          <w:rFonts w:ascii="Times New Roman" w:eastAsia="Arial" w:hAnsi="Times New Roman" w:cs="Times New Roman"/>
          <w:sz w:val="24"/>
          <w:szCs w:val="24"/>
        </w:rPr>
        <w:t>Happily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unhelpful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everyday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its connections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Frontiers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9</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1770. </w:t>
      </w:r>
      <w:hyperlink r:id="rId41" w:history="1">
        <w:r w:rsidRPr="000A2280">
          <w:rPr>
            <w:rStyle w:val="Hyperlink"/>
            <w:rFonts w:ascii="Times New Roman" w:eastAsia="Arial" w:hAnsi="Times New Roman" w:cs="Times New Roman"/>
            <w:sz w:val="24"/>
            <w:szCs w:val="24"/>
          </w:rPr>
          <w:t>https://doi.org/10.3389/fpsyg.2018.01770</w:t>
        </w:r>
      </w:hyperlink>
      <w:r w:rsidRPr="000A2280">
        <w:rPr>
          <w:rFonts w:ascii="Times New Roman" w:eastAsia="Arial" w:hAnsi="Times New Roman" w:cs="Times New Roman"/>
          <w:sz w:val="24"/>
          <w:szCs w:val="24"/>
        </w:rPr>
        <w:t xml:space="preserve"> </w:t>
      </w:r>
    </w:p>
    <w:p w14:paraId="47BA1B12"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Hammond, S. I., &amp; </w:t>
      </w:r>
      <w:proofErr w:type="spellStart"/>
      <w:r w:rsidRPr="000A2280">
        <w:rPr>
          <w:rFonts w:ascii="Times New Roman" w:eastAsia="Arial" w:hAnsi="Times New Roman" w:cs="Times New Roman"/>
          <w:sz w:val="24"/>
          <w:szCs w:val="24"/>
        </w:rPr>
        <w:t>Carpendale</w:t>
      </w:r>
      <w:proofErr w:type="spellEnd"/>
      <w:r w:rsidRPr="000A2280">
        <w:rPr>
          <w:rFonts w:ascii="Times New Roman" w:eastAsia="Arial" w:hAnsi="Times New Roman" w:cs="Times New Roman"/>
          <w:sz w:val="24"/>
          <w:szCs w:val="24"/>
        </w:rPr>
        <w:t xml:space="preserve">, J. I. M. (2015).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help. </w:t>
      </w:r>
      <w:r w:rsidRPr="000A2280">
        <w:rPr>
          <w:rFonts w:ascii="Times New Roman" w:eastAsia="Arial" w:hAnsi="Times New Roman" w:cs="Times New Roman"/>
          <w:i/>
          <w:iCs/>
          <w:sz w:val="24"/>
          <w:szCs w:val="24"/>
        </w:rPr>
        <w:t xml:space="preserve">Social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24</w:t>
      </w:r>
      <w:r w:rsidRPr="000A2280">
        <w:rPr>
          <w:rFonts w:ascii="Times New Roman" w:eastAsia="Arial" w:hAnsi="Times New Roman" w:cs="Times New Roman"/>
          <w:sz w:val="24"/>
          <w:szCs w:val="24"/>
        </w:rPr>
        <w:t xml:space="preserve">(2), 367–383. </w:t>
      </w:r>
      <w:hyperlink r:id="rId42" w:history="1">
        <w:r w:rsidRPr="000A2280">
          <w:rPr>
            <w:rStyle w:val="Hyperlink"/>
            <w:rFonts w:ascii="Times New Roman" w:eastAsia="Arial" w:hAnsi="Times New Roman" w:cs="Times New Roman"/>
            <w:sz w:val="24"/>
            <w:szCs w:val="24"/>
          </w:rPr>
          <w:t>https://doi.org/10.1111/sode.12104</w:t>
        </w:r>
      </w:hyperlink>
      <w:r w:rsidRPr="000A2280">
        <w:rPr>
          <w:rFonts w:ascii="Times New Roman" w:eastAsia="Arial" w:hAnsi="Times New Roman" w:cs="Times New Roman"/>
          <w:sz w:val="24"/>
          <w:szCs w:val="24"/>
        </w:rPr>
        <w:t xml:space="preserve"> </w:t>
      </w:r>
    </w:p>
    <w:p w14:paraId="49AD687E"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Hastings, P. D., </w:t>
      </w:r>
      <w:proofErr w:type="spellStart"/>
      <w:r w:rsidRPr="000A2280">
        <w:rPr>
          <w:rFonts w:ascii="Times New Roman" w:eastAsia="Arial" w:hAnsi="Times New Roman" w:cs="Times New Roman"/>
          <w:sz w:val="24"/>
          <w:szCs w:val="24"/>
        </w:rPr>
        <w:t>Zahn-Waxler</w:t>
      </w:r>
      <w:proofErr w:type="spellEnd"/>
      <w:r w:rsidRPr="000A2280">
        <w:rPr>
          <w:rFonts w:ascii="Times New Roman" w:eastAsia="Arial" w:hAnsi="Times New Roman" w:cs="Times New Roman"/>
          <w:sz w:val="24"/>
          <w:szCs w:val="24"/>
        </w:rPr>
        <w:t xml:space="preserve">, C., &amp; </w:t>
      </w:r>
      <w:proofErr w:type="spellStart"/>
      <w:r w:rsidRPr="000A2280">
        <w:rPr>
          <w:rFonts w:ascii="Times New Roman" w:eastAsia="Arial" w:hAnsi="Times New Roman" w:cs="Times New Roman"/>
          <w:sz w:val="24"/>
          <w:szCs w:val="24"/>
        </w:rPr>
        <w:t>McShane</w:t>
      </w:r>
      <w:proofErr w:type="spellEnd"/>
      <w:r w:rsidRPr="000A2280">
        <w:rPr>
          <w:rFonts w:ascii="Times New Roman" w:eastAsia="Arial" w:hAnsi="Times New Roman" w:cs="Times New Roman"/>
          <w:sz w:val="24"/>
          <w:szCs w:val="24"/>
        </w:rPr>
        <w:t xml:space="preserve">, K. (2006). </w:t>
      </w:r>
      <w:proofErr w:type="spellStart"/>
      <w:r w:rsidRPr="000A2280">
        <w:rPr>
          <w:rFonts w:ascii="Times New Roman" w:eastAsia="Arial" w:hAnsi="Times New Roman" w:cs="Times New Roman"/>
          <w:sz w:val="24"/>
          <w:szCs w:val="24"/>
        </w:rPr>
        <w:t>We</w:t>
      </w:r>
      <w:proofErr w:type="spellEnd"/>
      <w:r w:rsidRPr="000A2280">
        <w:rPr>
          <w:rFonts w:ascii="Times New Roman" w:eastAsia="Arial" w:hAnsi="Times New Roman" w:cs="Times New Roman"/>
          <w:sz w:val="24"/>
          <w:szCs w:val="24"/>
        </w:rPr>
        <w:t xml:space="preserve"> are, </w:t>
      </w:r>
      <w:proofErr w:type="spellStart"/>
      <w:r w:rsidRPr="000A2280">
        <w:rPr>
          <w:rFonts w:ascii="Times New Roman" w:eastAsia="Arial" w:hAnsi="Times New Roman" w:cs="Times New Roman"/>
          <w:sz w:val="24"/>
          <w:szCs w:val="24"/>
        </w:rPr>
        <w:t>by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nature</w:t>
      </w:r>
      <w:proofErr w:type="spellEnd"/>
      <w:r w:rsidRPr="000A2280">
        <w:rPr>
          <w:rFonts w:ascii="Times New Roman" w:eastAsia="Arial" w:hAnsi="Times New Roman" w:cs="Times New Roman"/>
          <w:sz w:val="24"/>
          <w:szCs w:val="24"/>
        </w:rPr>
        <w:t xml:space="preserve">, moral </w:t>
      </w:r>
      <w:proofErr w:type="spellStart"/>
      <w:r w:rsidRPr="000A2280">
        <w:rPr>
          <w:rFonts w:ascii="Times New Roman" w:eastAsia="Arial" w:hAnsi="Times New Roman" w:cs="Times New Roman"/>
          <w:sz w:val="24"/>
          <w:szCs w:val="24"/>
        </w:rPr>
        <w:t>creatures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Biological</w:t>
      </w:r>
      <w:proofErr w:type="spellEnd"/>
      <w:r w:rsidRPr="000A2280">
        <w:rPr>
          <w:rFonts w:ascii="Times New Roman" w:eastAsia="Arial" w:hAnsi="Times New Roman" w:cs="Times New Roman"/>
          <w:sz w:val="24"/>
          <w:szCs w:val="24"/>
        </w:rPr>
        <w:t xml:space="preserve"> bases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concern</w:t>
      </w:r>
      <w:proofErr w:type="spellEnd"/>
      <w:r w:rsidRPr="000A2280">
        <w:rPr>
          <w:rFonts w:ascii="Times New Roman" w:eastAsia="Arial" w:hAnsi="Times New Roman" w:cs="Times New Roman"/>
          <w:sz w:val="24"/>
          <w:szCs w:val="24"/>
        </w:rPr>
        <w:t xml:space="preserve"> for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In M. </w:t>
      </w:r>
      <w:proofErr w:type="spellStart"/>
      <w:r w:rsidRPr="000A2280">
        <w:rPr>
          <w:rFonts w:ascii="Times New Roman" w:eastAsia="Arial" w:hAnsi="Times New Roman" w:cs="Times New Roman"/>
          <w:sz w:val="24"/>
          <w:szCs w:val="24"/>
        </w:rPr>
        <w:t>Killen</w:t>
      </w:r>
      <w:proofErr w:type="spellEnd"/>
      <w:r w:rsidRPr="000A2280">
        <w:rPr>
          <w:rFonts w:ascii="Times New Roman" w:eastAsia="Arial" w:hAnsi="Times New Roman" w:cs="Times New Roman"/>
          <w:sz w:val="24"/>
          <w:szCs w:val="24"/>
        </w:rPr>
        <w:t xml:space="preserve"> &amp; J. G. </w:t>
      </w:r>
      <w:proofErr w:type="spellStart"/>
      <w:r w:rsidRPr="000A2280">
        <w:rPr>
          <w:rFonts w:ascii="Times New Roman" w:eastAsia="Arial" w:hAnsi="Times New Roman" w:cs="Times New Roman"/>
          <w:sz w:val="24"/>
          <w:szCs w:val="24"/>
        </w:rPr>
        <w:t>Smetana</w:t>
      </w:r>
      <w:proofErr w:type="spellEnd"/>
      <w:r w:rsidRPr="000A2280">
        <w:rPr>
          <w:rFonts w:ascii="Times New Roman" w:eastAsia="Arial" w:hAnsi="Times New Roman" w:cs="Times New Roman"/>
          <w:sz w:val="24"/>
          <w:szCs w:val="24"/>
        </w:rPr>
        <w:t xml:space="preserve"> (Eds.), </w:t>
      </w:r>
      <w:r w:rsidRPr="000A2280">
        <w:rPr>
          <w:rFonts w:ascii="Times New Roman" w:eastAsia="Arial" w:hAnsi="Times New Roman" w:cs="Times New Roman"/>
          <w:i/>
          <w:iCs/>
          <w:sz w:val="24"/>
          <w:szCs w:val="24"/>
        </w:rPr>
        <w:t xml:space="preserve">Handbook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moral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(pp. 483–516). Lawrence </w:t>
      </w:r>
      <w:proofErr w:type="spellStart"/>
      <w:r w:rsidRPr="000A2280">
        <w:rPr>
          <w:rFonts w:ascii="Times New Roman" w:eastAsia="Arial" w:hAnsi="Times New Roman" w:cs="Times New Roman"/>
          <w:sz w:val="24"/>
          <w:szCs w:val="24"/>
        </w:rPr>
        <w:t>Erlbaum</w:t>
      </w:r>
      <w:proofErr w:type="spellEnd"/>
      <w:r w:rsidRPr="000A2280">
        <w:rPr>
          <w:rFonts w:ascii="Times New Roman" w:eastAsia="Arial" w:hAnsi="Times New Roman" w:cs="Times New Roman"/>
          <w:sz w:val="24"/>
          <w:szCs w:val="24"/>
        </w:rPr>
        <w:t xml:space="preserve"> Associates </w:t>
      </w:r>
      <w:proofErr w:type="spellStart"/>
      <w:r w:rsidRPr="000A2280">
        <w:rPr>
          <w:rFonts w:ascii="Times New Roman" w:eastAsia="Arial" w:hAnsi="Times New Roman" w:cs="Times New Roman"/>
          <w:sz w:val="24"/>
          <w:szCs w:val="24"/>
        </w:rPr>
        <w:t>Publishers</w:t>
      </w:r>
      <w:proofErr w:type="spellEnd"/>
      <w:r w:rsidRPr="000A2280">
        <w:rPr>
          <w:rFonts w:ascii="Times New Roman" w:eastAsia="Arial" w:hAnsi="Times New Roman" w:cs="Times New Roman"/>
          <w:sz w:val="24"/>
          <w:szCs w:val="24"/>
        </w:rPr>
        <w:t xml:space="preserve">. </w:t>
      </w:r>
    </w:p>
    <w:p w14:paraId="1C8E7348"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lastRenderedPageBreak/>
        <w:t>Hepach</w:t>
      </w:r>
      <w:proofErr w:type="spellEnd"/>
      <w:r w:rsidRPr="000A2280">
        <w:rPr>
          <w:rFonts w:ascii="Times New Roman" w:eastAsia="Arial" w:hAnsi="Times New Roman" w:cs="Times New Roman"/>
          <w:sz w:val="24"/>
          <w:szCs w:val="24"/>
        </w:rPr>
        <w:t xml:space="preserve">, R., </w:t>
      </w:r>
      <w:proofErr w:type="spellStart"/>
      <w:r w:rsidRPr="000A2280">
        <w:rPr>
          <w:rFonts w:ascii="Times New Roman" w:eastAsia="Arial" w:hAnsi="Times New Roman" w:cs="Times New Roman"/>
          <w:sz w:val="24"/>
          <w:szCs w:val="24"/>
        </w:rPr>
        <w:t>Vaish</w:t>
      </w:r>
      <w:proofErr w:type="spellEnd"/>
      <w:r w:rsidRPr="000A2280">
        <w:rPr>
          <w:rFonts w:ascii="Times New Roman" w:eastAsia="Arial" w:hAnsi="Times New Roman" w:cs="Times New Roman"/>
          <w:sz w:val="24"/>
          <w:szCs w:val="24"/>
        </w:rPr>
        <w:t xml:space="preserve">, A., Grossmann, T., &amp; </w:t>
      </w:r>
      <w:proofErr w:type="spellStart"/>
      <w:r w:rsidRPr="000A2280">
        <w:rPr>
          <w:rFonts w:ascii="Times New Roman" w:eastAsia="Arial" w:hAnsi="Times New Roman" w:cs="Times New Roman"/>
          <w:sz w:val="24"/>
          <w:szCs w:val="24"/>
        </w:rPr>
        <w:t>Tomasello</w:t>
      </w:r>
      <w:proofErr w:type="spellEnd"/>
      <w:r w:rsidRPr="000A2280">
        <w:rPr>
          <w:rFonts w:ascii="Times New Roman" w:eastAsia="Arial" w:hAnsi="Times New Roman" w:cs="Times New Roman"/>
          <w:sz w:val="24"/>
          <w:szCs w:val="24"/>
        </w:rPr>
        <w:t xml:space="preserve">, M. (2016). Young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see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get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help </w:t>
      </w:r>
      <w:proofErr w:type="spellStart"/>
      <w:r w:rsidRPr="000A2280">
        <w:rPr>
          <w:rFonts w:ascii="Times New Roman" w:eastAsia="Arial" w:hAnsi="Times New Roman" w:cs="Times New Roman"/>
          <w:sz w:val="24"/>
          <w:szCs w:val="24"/>
        </w:rPr>
        <w:t>they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need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87</w:t>
      </w:r>
      <w:r w:rsidRPr="000A2280">
        <w:rPr>
          <w:rFonts w:ascii="Times New Roman" w:eastAsia="Arial" w:hAnsi="Times New Roman" w:cs="Times New Roman"/>
          <w:sz w:val="24"/>
          <w:szCs w:val="24"/>
        </w:rPr>
        <w:t xml:space="preserve">(6), 1703–1714. </w:t>
      </w:r>
      <w:hyperlink r:id="rId43" w:history="1">
        <w:r w:rsidRPr="000A2280">
          <w:rPr>
            <w:rStyle w:val="Hyperlink"/>
            <w:rFonts w:ascii="Times New Roman" w:eastAsia="Arial" w:hAnsi="Times New Roman" w:cs="Times New Roman"/>
            <w:sz w:val="24"/>
            <w:szCs w:val="24"/>
          </w:rPr>
          <w:t>https://doi.org/10.1111/cdev.12633</w:t>
        </w:r>
      </w:hyperlink>
      <w:r w:rsidRPr="000A2280">
        <w:rPr>
          <w:rFonts w:ascii="Times New Roman" w:eastAsia="Arial" w:hAnsi="Times New Roman" w:cs="Times New Roman"/>
          <w:sz w:val="24"/>
          <w:szCs w:val="24"/>
        </w:rPr>
        <w:t xml:space="preserve"> </w:t>
      </w:r>
    </w:p>
    <w:p w14:paraId="1FE94BE7"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Hoffman, M. L. (2000). </w:t>
      </w:r>
      <w:proofErr w:type="spellStart"/>
      <w:r w:rsidRPr="000A2280">
        <w:rPr>
          <w:rFonts w:ascii="Times New Roman" w:eastAsia="Arial" w:hAnsi="Times New Roman" w:cs="Times New Roman"/>
          <w:i/>
          <w:iCs/>
          <w:sz w:val="24"/>
          <w:szCs w:val="24"/>
        </w:rPr>
        <w:t>Empathy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moral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Implications</w:t>
      </w:r>
      <w:proofErr w:type="spellEnd"/>
      <w:r w:rsidRPr="000A2280">
        <w:rPr>
          <w:rFonts w:ascii="Times New Roman" w:eastAsia="Arial" w:hAnsi="Times New Roman" w:cs="Times New Roman"/>
          <w:i/>
          <w:iCs/>
          <w:sz w:val="24"/>
          <w:szCs w:val="24"/>
        </w:rPr>
        <w:t xml:space="preserve"> for </w:t>
      </w:r>
      <w:proofErr w:type="spellStart"/>
      <w:r w:rsidRPr="000A2280">
        <w:rPr>
          <w:rFonts w:ascii="Times New Roman" w:eastAsia="Arial" w:hAnsi="Times New Roman" w:cs="Times New Roman"/>
          <w:i/>
          <w:iCs/>
          <w:sz w:val="24"/>
          <w:szCs w:val="24"/>
        </w:rPr>
        <w:t>caring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justice</w:t>
      </w:r>
      <w:r w:rsidRPr="000A2280">
        <w:rPr>
          <w:rFonts w:ascii="Times New Roman" w:eastAsia="Arial" w:hAnsi="Times New Roman" w:cs="Times New Roman"/>
          <w:sz w:val="24"/>
          <w:szCs w:val="24"/>
        </w:rPr>
        <w:t xml:space="preserve">. Cambridge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w:t>
      </w:r>
      <w:hyperlink r:id="rId44" w:history="1">
        <w:r w:rsidRPr="000A2280">
          <w:rPr>
            <w:rStyle w:val="Hyperlink"/>
            <w:rFonts w:ascii="Times New Roman" w:eastAsia="Arial" w:hAnsi="Times New Roman" w:cs="Times New Roman"/>
            <w:sz w:val="24"/>
            <w:szCs w:val="24"/>
          </w:rPr>
          <w:t>https://doi.org/10.1017/CBO9780511805851</w:t>
        </w:r>
      </w:hyperlink>
    </w:p>
    <w:p w14:paraId="54119FFA"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Hoffman, M. L. (2007). The </w:t>
      </w:r>
      <w:proofErr w:type="spellStart"/>
      <w:r w:rsidRPr="000A2280">
        <w:rPr>
          <w:rFonts w:ascii="Times New Roman" w:eastAsia="Arial" w:hAnsi="Times New Roman" w:cs="Times New Roman"/>
          <w:sz w:val="24"/>
          <w:szCs w:val="24"/>
        </w:rPr>
        <w:t>origins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empathic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morality</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toddlerhood</w:t>
      </w:r>
      <w:proofErr w:type="spellEnd"/>
      <w:r w:rsidRPr="000A2280">
        <w:rPr>
          <w:rFonts w:ascii="Times New Roman" w:eastAsia="Arial" w:hAnsi="Times New Roman" w:cs="Times New Roman"/>
          <w:sz w:val="24"/>
          <w:szCs w:val="24"/>
        </w:rPr>
        <w:t xml:space="preserve">. In C. A.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&amp; C. B. Kopp (Eds.), </w:t>
      </w:r>
      <w:proofErr w:type="spellStart"/>
      <w:r w:rsidRPr="000A2280">
        <w:rPr>
          <w:rFonts w:ascii="Times New Roman" w:eastAsia="Arial" w:hAnsi="Times New Roman" w:cs="Times New Roman"/>
          <w:i/>
          <w:iCs/>
          <w:sz w:val="24"/>
          <w:szCs w:val="24"/>
        </w:rPr>
        <w:t>Socioemotional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toddler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years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Transitions</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transformations</w:t>
      </w:r>
      <w:proofErr w:type="spellEnd"/>
      <w:r w:rsidRPr="000A2280">
        <w:rPr>
          <w:rFonts w:ascii="Times New Roman" w:eastAsia="Arial" w:hAnsi="Times New Roman" w:cs="Times New Roman"/>
          <w:sz w:val="24"/>
          <w:szCs w:val="24"/>
        </w:rPr>
        <w:t xml:space="preserve"> (pp. 132–145). The </w:t>
      </w:r>
      <w:proofErr w:type="spellStart"/>
      <w:r w:rsidRPr="000A2280">
        <w:rPr>
          <w:rFonts w:ascii="Times New Roman" w:eastAsia="Arial" w:hAnsi="Times New Roman" w:cs="Times New Roman"/>
          <w:sz w:val="24"/>
          <w:szCs w:val="24"/>
        </w:rPr>
        <w:t>Guilford</w:t>
      </w:r>
      <w:proofErr w:type="spellEnd"/>
      <w:r w:rsidRPr="000A2280">
        <w:rPr>
          <w:rFonts w:ascii="Times New Roman" w:eastAsia="Arial" w:hAnsi="Times New Roman" w:cs="Times New Roman"/>
          <w:sz w:val="24"/>
          <w:szCs w:val="24"/>
        </w:rPr>
        <w:t xml:space="preserve"> Press.</w:t>
      </w:r>
    </w:p>
    <w:p w14:paraId="43332977"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Izard</w:t>
      </w:r>
      <w:proofErr w:type="spellEnd"/>
      <w:r w:rsidRPr="000A2280">
        <w:rPr>
          <w:rFonts w:ascii="Times New Roman" w:eastAsia="Arial" w:hAnsi="Times New Roman" w:cs="Times New Roman"/>
          <w:sz w:val="24"/>
          <w:szCs w:val="24"/>
        </w:rPr>
        <w:t xml:space="preserve">, B. S., &amp; </w:t>
      </w:r>
      <w:proofErr w:type="spellStart"/>
      <w:r w:rsidRPr="000A2280">
        <w:rPr>
          <w:rFonts w:ascii="Times New Roman" w:eastAsia="Arial" w:hAnsi="Times New Roman" w:cs="Times New Roman"/>
          <w:sz w:val="24"/>
          <w:szCs w:val="24"/>
        </w:rPr>
        <w:t>Izard</w:t>
      </w:r>
      <w:proofErr w:type="spellEnd"/>
      <w:r w:rsidRPr="000A2280">
        <w:rPr>
          <w:rFonts w:ascii="Times New Roman" w:eastAsia="Arial" w:hAnsi="Times New Roman" w:cs="Times New Roman"/>
          <w:sz w:val="24"/>
          <w:szCs w:val="24"/>
        </w:rPr>
        <w:t xml:space="preserve">, C. E. (1977). Play </w:t>
      </w:r>
      <w:proofErr w:type="spellStart"/>
      <w:r w:rsidRPr="000A2280">
        <w:rPr>
          <w:rFonts w:ascii="Times New Roman" w:eastAsia="Arial" w:hAnsi="Times New Roman" w:cs="Times New Roman"/>
          <w:sz w:val="24"/>
          <w:szCs w:val="24"/>
        </w:rPr>
        <w:t>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that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brings</w:t>
      </w:r>
      <w:proofErr w:type="spellEnd"/>
      <w:r w:rsidRPr="000A2280">
        <w:rPr>
          <w:rFonts w:ascii="Times New Roman" w:eastAsia="Arial" w:hAnsi="Times New Roman" w:cs="Times New Roman"/>
          <w:sz w:val="24"/>
          <w:szCs w:val="24"/>
        </w:rPr>
        <w:t xml:space="preserve"> it </w:t>
      </w:r>
      <w:proofErr w:type="spellStart"/>
      <w:r w:rsidRPr="000A2280">
        <w:rPr>
          <w:rFonts w:ascii="Times New Roman" w:eastAsia="Arial" w:hAnsi="Times New Roman" w:cs="Times New Roman"/>
          <w:sz w:val="24"/>
          <w:szCs w:val="24"/>
        </w:rPr>
        <w:t>all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together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Theory</w:t>
      </w:r>
      <w:proofErr w:type="spellEnd"/>
      <w:r w:rsidRPr="000A2280">
        <w:rPr>
          <w:rFonts w:ascii="Times New Roman" w:eastAsia="Arial" w:hAnsi="Times New Roman" w:cs="Times New Roman"/>
          <w:i/>
          <w:iCs/>
          <w:sz w:val="24"/>
          <w:szCs w:val="24"/>
        </w:rPr>
        <w:t xml:space="preserve"> Into </w:t>
      </w:r>
      <w:proofErr w:type="spellStart"/>
      <w:r w:rsidRPr="000A2280">
        <w:rPr>
          <w:rFonts w:ascii="Times New Roman" w:eastAsia="Arial" w:hAnsi="Times New Roman" w:cs="Times New Roman"/>
          <w:i/>
          <w:iCs/>
          <w:sz w:val="24"/>
          <w:szCs w:val="24"/>
        </w:rPr>
        <w:t>Practice</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16</w:t>
      </w:r>
      <w:r w:rsidRPr="000A2280">
        <w:rPr>
          <w:rFonts w:ascii="Times New Roman" w:eastAsia="Arial" w:hAnsi="Times New Roman" w:cs="Times New Roman"/>
          <w:sz w:val="24"/>
          <w:szCs w:val="24"/>
        </w:rPr>
        <w:t xml:space="preserve">(3), 215–219. </w:t>
      </w:r>
      <w:hyperlink r:id="rId45" w:history="1">
        <w:r w:rsidRPr="000A2280">
          <w:rPr>
            <w:rStyle w:val="Hyperlink"/>
            <w:rFonts w:ascii="Times New Roman" w:eastAsia="Arial" w:hAnsi="Times New Roman" w:cs="Times New Roman"/>
            <w:sz w:val="24"/>
            <w:szCs w:val="24"/>
          </w:rPr>
          <w:t>https://doi.org/10.1080/00405847709542702</w:t>
        </w:r>
      </w:hyperlink>
    </w:p>
    <w:p w14:paraId="1CCA866F"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Izard</w:t>
      </w:r>
      <w:proofErr w:type="spellEnd"/>
      <w:r w:rsidRPr="000A2280">
        <w:rPr>
          <w:rFonts w:ascii="Times New Roman" w:eastAsia="Arial" w:hAnsi="Times New Roman" w:cs="Times New Roman"/>
          <w:sz w:val="24"/>
          <w:szCs w:val="24"/>
        </w:rPr>
        <w:t xml:space="preserve">, C. E. (2007). Basic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natural </w:t>
      </w:r>
      <w:proofErr w:type="spellStart"/>
      <w:r w:rsidRPr="000A2280">
        <w:rPr>
          <w:rFonts w:ascii="Times New Roman" w:eastAsia="Arial" w:hAnsi="Times New Roman" w:cs="Times New Roman"/>
          <w:sz w:val="24"/>
          <w:szCs w:val="24"/>
        </w:rPr>
        <w:t>kinds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a new </w:t>
      </w:r>
      <w:proofErr w:type="spellStart"/>
      <w:r w:rsidRPr="000A2280">
        <w:rPr>
          <w:rFonts w:ascii="Times New Roman" w:eastAsia="Arial" w:hAnsi="Times New Roman" w:cs="Times New Roman"/>
          <w:sz w:val="24"/>
          <w:szCs w:val="24"/>
        </w:rPr>
        <w:t>paradigm</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 xml:space="preserve">Perspectives </w:t>
      </w:r>
      <w:proofErr w:type="spellStart"/>
      <w:r w:rsidRPr="000A2280">
        <w:rPr>
          <w:rFonts w:ascii="Times New Roman" w:eastAsia="Arial" w:hAnsi="Times New Roman" w:cs="Times New Roman"/>
          <w:i/>
          <w:iCs/>
          <w:sz w:val="24"/>
          <w:szCs w:val="24"/>
        </w:rPr>
        <w:t>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Psychological</w:t>
      </w:r>
      <w:proofErr w:type="spellEnd"/>
      <w:r w:rsidRPr="000A2280">
        <w:rPr>
          <w:rFonts w:ascii="Times New Roman" w:eastAsia="Arial" w:hAnsi="Times New Roman" w:cs="Times New Roman"/>
          <w:i/>
          <w:iCs/>
          <w:sz w:val="24"/>
          <w:szCs w:val="24"/>
        </w:rPr>
        <w:t xml:space="preserve"> Science</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w:t>
      </w:r>
      <w:r w:rsidRPr="000A2280">
        <w:rPr>
          <w:rFonts w:ascii="Times New Roman" w:eastAsia="Arial" w:hAnsi="Times New Roman" w:cs="Times New Roman"/>
          <w:sz w:val="24"/>
          <w:szCs w:val="24"/>
        </w:rPr>
        <w:t xml:space="preserve">(3), 260–280. </w:t>
      </w:r>
      <w:hyperlink r:id="rId46" w:history="1">
        <w:r w:rsidRPr="000A2280">
          <w:rPr>
            <w:rStyle w:val="Hyperlink"/>
            <w:rFonts w:ascii="Times New Roman" w:eastAsia="Arial" w:hAnsi="Times New Roman" w:cs="Times New Roman"/>
            <w:sz w:val="24"/>
            <w:szCs w:val="24"/>
          </w:rPr>
          <w:t>https://doi.org/10.1111/j.1745-6916.2007.00044.x</w:t>
        </w:r>
      </w:hyperlink>
      <w:r w:rsidRPr="000A2280">
        <w:rPr>
          <w:rFonts w:ascii="Times New Roman" w:eastAsia="Arial" w:hAnsi="Times New Roman" w:cs="Times New Roman"/>
          <w:sz w:val="24"/>
          <w:szCs w:val="24"/>
        </w:rPr>
        <w:t xml:space="preserve"> </w:t>
      </w:r>
    </w:p>
    <w:p w14:paraId="20941FC0"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Izard</w:t>
      </w:r>
      <w:proofErr w:type="spellEnd"/>
      <w:r w:rsidRPr="000A2280">
        <w:rPr>
          <w:rFonts w:ascii="Times New Roman" w:eastAsia="Arial" w:hAnsi="Times New Roman" w:cs="Times New Roman"/>
          <w:sz w:val="24"/>
          <w:szCs w:val="24"/>
        </w:rPr>
        <w:t xml:space="preserve">, C. E. (2010). The </w:t>
      </w:r>
      <w:proofErr w:type="spellStart"/>
      <w:r w:rsidRPr="000A2280">
        <w:rPr>
          <w:rFonts w:ascii="Times New Roman" w:eastAsia="Arial" w:hAnsi="Times New Roman" w:cs="Times New Roman"/>
          <w:sz w:val="24"/>
          <w:szCs w:val="24"/>
        </w:rPr>
        <w:t>many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meanings</w:t>
      </w:r>
      <w:proofErr w:type="spellEnd"/>
      <w:r w:rsidRPr="000A2280">
        <w:rPr>
          <w:rFonts w:ascii="Times New Roman" w:eastAsia="Arial" w:hAnsi="Times New Roman" w:cs="Times New Roman"/>
          <w:sz w:val="24"/>
          <w:szCs w:val="24"/>
        </w:rPr>
        <w:t>/</w:t>
      </w:r>
      <w:proofErr w:type="spellStart"/>
      <w:r w:rsidRPr="000A2280">
        <w:rPr>
          <w:rFonts w:ascii="Times New Roman" w:eastAsia="Arial" w:hAnsi="Times New Roman" w:cs="Times New Roman"/>
          <w:sz w:val="24"/>
          <w:szCs w:val="24"/>
        </w:rPr>
        <w:t>aspects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Definitions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functions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activation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regulation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w:t>
      </w:r>
      <w:r w:rsidRPr="000A2280">
        <w:rPr>
          <w:rFonts w:ascii="Times New Roman" w:eastAsia="Arial" w:hAnsi="Times New Roman" w:cs="Times New Roman"/>
          <w:sz w:val="24"/>
          <w:szCs w:val="24"/>
        </w:rPr>
        <w:t xml:space="preserve">(4), 363–370. </w:t>
      </w:r>
      <w:hyperlink r:id="rId47" w:history="1">
        <w:r w:rsidRPr="000A2280">
          <w:rPr>
            <w:rStyle w:val="Hyperlink"/>
            <w:rFonts w:ascii="Times New Roman" w:eastAsia="Arial" w:hAnsi="Times New Roman" w:cs="Times New Roman"/>
            <w:sz w:val="24"/>
            <w:szCs w:val="24"/>
          </w:rPr>
          <w:t>https://doi.org/10.1177/1754073910374661</w:t>
        </w:r>
      </w:hyperlink>
      <w:r w:rsidRPr="000A2280">
        <w:rPr>
          <w:rFonts w:ascii="Times New Roman" w:eastAsia="Arial" w:hAnsi="Times New Roman" w:cs="Times New Roman"/>
          <w:sz w:val="24"/>
          <w:szCs w:val="24"/>
        </w:rPr>
        <w:t xml:space="preserve"> </w:t>
      </w:r>
    </w:p>
    <w:p w14:paraId="6D92D0E7"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Jahoda</w:t>
      </w:r>
      <w:proofErr w:type="spellEnd"/>
      <w:r w:rsidRPr="000A2280">
        <w:rPr>
          <w:rFonts w:ascii="Times New Roman" w:eastAsia="Arial" w:hAnsi="Times New Roman" w:cs="Times New Roman"/>
          <w:sz w:val="24"/>
          <w:szCs w:val="24"/>
        </w:rPr>
        <w:t xml:space="preserve">, G. (2005). Theodor </w:t>
      </w:r>
      <w:proofErr w:type="spellStart"/>
      <w:r w:rsidRPr="000A2280">
        <w:rPr>
          <w:rFonts w:ascii="Times New Roman" w:eastAsia="Arial" w:hAnsi="Times New Roman" w:cs="Times New Roman"/>
          <w:sz w:val="24"/>
          <w:szCs w:val="24"/>
        </w:rPr>
        <w:t>Lipps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shift </w:t>
      </w:r>
      <w:proofErr w:type="spellStart"/>
      <w:r w:rsidRPr="000A2280">
        <w:rPr>
          <w:rFonts w:ascii="Times New Roman" w:eastAsia="Arial" w:hAnsi="Times New Roman" w:cs="Times New Roman"/>
          <w:sz w:val="24"/>
          <w:szCs w:val="24"/>
        </w:rPr>
        <w:t>from</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sympathy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empathy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Journal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History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Sciences</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41</w:t>
      </w:r>
      <w:r w:rsidRPr="000A2280">
        <w:rPr>
          <w:rFonts w:ascii="Times New Roman" w:eastAsia="Arial" w:hAnsi="Times New Roman" w:cs="Times New Roman"/>
          <w:sz w:val="24"/>
          <w:szCs w:val="24"/>
        </w:rPr>
        <w:t xml:space="preserve">(2), 151–163. </w:t>
      </w:r>
      <w:hyperlink r:id="rId48" w:history="1">
        <w:r w:rsidRPr="000A2280">
          <w:rPr>
            <w:rStyle w:val="Hyperlink"/>
            <w:rFonts w:ascii="Times New Roman" w:eastAsia="Arial" w:hAnsi="Times New Roman" w:cs="Times New Roman"/>
            <w:sz w:val="24"/>
            <w:szCs w:val="24"/>
          </w:rPr>
          <w:t>https://doi.org/10.1002/jhbs.20080</w:t>
        </w:r>
      </w:hyperlink>
      <w:r w:rsidRPr="000A2280">
        <w:rPr>
          <w:rFonts w:ascii="Times New Roman" w:eastAsia="Arial" w:hAnsi="Times New Roman" w:cs="Times New Roman"/>
          <w:sz w:val="24"/>
          <w:szCs w:val="24"/>
        </w:rPr>
        <w:t xml:space="preserve"> </w:t>
      </w:r>
    </w:p>
    <w:p w14:paraId="34652B0D"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Kelly, S. D. (2000). </w:t>
      </w:r>
      <w:proofErr w:type="spellStart"/>
      <w:r w:rsidRPr="000A2280">
        <w:rPr>
          <w:rFonts w:ascii="Times New Roman" w:eastAsia="Arial" w:hAnsi="Times New Roman" w:cs="Times New Roman"/>
          <w:sz w:val="24"/>
          <w:szCs w:val="24"/>
        </w:rPr>
        <w:t>Grasping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straws</w:t>
      </w:r>
      <w:proofErr w:type="spellEnd"/>
      <w:r w:rsidRPr="000A2280">
        <w:rPr>
          <w:rFonts w:ascii="Times New Roman" w:eastAsia="Arial" w:hAnsi="Times New Roman" w:cs="Times New Roman"/>
          <w:sz w:val="24"/>
          <w:szCs w:val="24"/>
        </w:rPr>
        <w:t xml:space="preserve">: Motor </w:t>
      </w:r>
      <w:proofErr w:type="spellStart"/>
      <w:r w:rsidRPr="000A2280">
        <w:rPr>
          <w:rFonts w:ascii="Times New Roman" w:eastAsia="Arial" w:hAnsi="Times New Roman" w:cs="Times New Roman"/>
          <w:sz w:val="24"/>
          <w:szCs w:val="24"/>
        </w:rPr>
        <w:t>intentionality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cognitive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science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skillful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In M. </w:t>
      </w:r>
      <w:proofErr w:type="spellStart"/>
      <w:r w:rsidRPr="000A2280">
        <w:rPr>
          <w:rFonts w:ascii="Times New Roman" w:eastAsia="Arial" w:hAnsi="Times New Roman" w:cs="Times New Roman"/>
          <w:sz w:val="24"/>
          <w:szCs w:val="24"/>
        </w:rPr>
        <w:t>Wrathall</w:t>
      </w:r>
      <w:proofErr w:type="spellEnd"/>
      <w:r w:rsidRPr="000A2280">
        <w:rPr>
          <w:rFonts w:ascii="Times New Roman" w:eastAsia="Arial" w:hAnsi="Times New Roman" w:cs="Times New Roman"/>
          <w:sz w:val="24"/>
          <w:szCs w:val="24"/>
        </w:rPr>
        <w:t xml:space="preserve"> &amp; J. </w:t>
      </w:r>
      <w:proofErr w:type="spellStart"/>
      <w:r w:rsidRPr="000A2280">
        <w:rPr>
          <w:rFonts w:ascii="Times New Roman" w:eastAsia="Arial" w:hAnsi="Times New Roman" w:cs="Times New Roman"/>
          <w:sz w:val="24"/>
          <w:szCs w:val="24"/>
        </w:rPr>
        <w:t>Malpas</w:t>
      </w:r>
      <w:proofErr w:type="spellEnd"/>
      <w:r w:rsidRPr="000A2280">
        <w:rPr>
          <w:rFonts w:ascii="Times New Roman" w:eastAsia="Arial" w:hAnsi="Times New Roman" w:cs="Times New Roman"/>
          <w:sz w:val="24"/>
          <w:szCs w:val="24"/>
        </w:rPr>
        <w:t xml:space="preserve"> (Eds.), </w:t>
      </w:r>
      <w:r w:rsidRPr="000A2280">
        <w:rPr>
          <w:rFonts w:ascii="Times New Roman" w:eastAsia="Arial" w:hAnsi="Times New Roman" w:cs="Times New Roman"/>
          <w:i/>
          <w:iCs/>
          <w:sz w:val="24"/>
          <w:szCs w:val="24"/>
        </w:rPr>
        <w:t xml:space="preserve">Heidegger, </w:t>
      </w:r>
      <w:proofErr w:type="spellStart"/>
      <w:r w:rsidRPr="000A2280">
        <w:rPr>
          <w:rFonts w:ascii="Times New Roman" w:eastAsia="Arial" w:hAnsi="Times New Roman" w:cs="Times New Roman"/>
          <w:i/>
          <w:iCs/>
          <w:sz w:val="24"/>
          <w:szCs w:val="24"/>
        </w:rPr>
        <w:t>coping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cognitive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science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Essays</w:t>
      </w:r>
      <w:proofErr w:type="spellEnd"/>
      <w:r w:rsidRPr="000A2280">
        <w:rPr>
          <w:rFonts w:ascii="Times New Roman" w:eastAsia="Arial" w:hAnsi="Times New Roman" w:cs="Times New Roman"/>
          <w:i/>
          <w:iCs/>
          <w:sz w:val="24"/>
          <w:szCs w:val="24"/>
        </w:rPr>
        <w:t xml:space="preserve"> in honor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Hubert L. Dreyfus</w:t>
      </w:r>
      <w:r w:rsidRPr="000A2280">
        <w:rPr>
          <w:rFonts w:ascii="Times New Roman" w:eastAsia="Arial" w:hAnsi="Times New Roman" w:cs="Times New Roman"/>
          <w:sz w:val="24"/>
          <w:szCs w:val="24"/>
        </w:rPr>
        <w:t xml:space="preserve"> (Vol. 2, pp. 161–177). The MIT Press.</w:t>
      </w:r>
    </w:p>
    <w:p w14:paraId="28315263"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Knafo</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Zahn-Waxler</w:t>
      </w:r>
      <w:proofErr w:type="spellEnd"/>
      <w:r w:rsidRPr="000A2280">
        <w:rPr>
          <w:rFonts w:ascii="Times New Roman" w:eastAsia="Arial" w:hAnsi="Times New Roman" w:cs="Times New Roman"/>
          <w:sz w:val="24"/>
          <w:szCs w:val="24"/>
        </w:rPr>
        <w:t xml:space="preserve">, C., Van </w:t>
      </w:r>
      <w:proofErr w:type="spellStart"/>
      <w:r w:rsidRPr="000A2280">
        <w:rPr>
          <w:rFonts w:ascii="Times New Roman" w:eastAsia="Arial" w:hAnsi="Times New Roman" w:cs="Times New Roman"/>
          <w:sz w:val="24"/>
          <w:szCs w:val="24"/>
        </w:rPr>
        <w:t>Hulle</w:t>
      </w:r>
      <w:proofErr w:type="spellEnd"/>
      <w:r w:rsidRPr="000A2280">
        <w:rPr>
          <w:rFonts w:ascii="Times New Roman" w:eastAsia="Arial" w:hAnsi="Times New Roman" w:cs="Times New Roman"/>
          <w:sz w:val="24"/>
          <w:szCs w:val="24"/>
        </w:rPr>
        <w:t xml:space="preserve">, C., Robinson, J., &amp; </w:t>
      </w:r>
      <w:proofErr w:type="spellStart"/>
      <w:r w:rsidRPr="000A2280">
        <w:rPr>
          <w:rFonts w:ascii="Times New Roman" w:eastAsia="Arial" w:hAnsi="Times New Roman" w:cs="Times New Roman"/>
          <w:sz w:val="24"/>
          <w:szCs w:val="24"/>
        </w:rPr>
        <w:t>Rhee</w:t>
      </w:r>
      <w:proofErr w:type="spellEnd"/>
      <w:r w:rsidRPr="000A2280">
        <w:rPr>
          <w:rFonts w:ascii="Times New Roman" w:eastAsia="Arial" w:hAnsi="Times New Roman" w:cs="Times New Roman"/>
          <w:sz w:val="24"/>
          <w:szCs w:val="24"/>
        </w:rPr>
        <w:t xml:space="preserve">, S. (2008). The </w:t>
      </w:r>
      <w:proofErr w:type="spellStart"/>
      <w:r w:rsidRPr="000A2280">
        <w:rPr>
          <w:rFonts w:ascii="Times New Roman" w:eastAsia="Arial" w:hAnsi="Times New Roman" w:cs="Times New Roman"/>
          <w:sz w:val="24"/>
          <w:szCs w:val="24"/>
        </w:rPr>
        <w:t>developmental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origins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disposition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toward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empathy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Genetic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environmental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contributions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w:t>
      </w:r>
      <w:r w:rsidRPr="000A2280">
        <w:rPr>
          <w:rFonts w:ascii="Times New Roman" w:eastAsia="Arial" w:hAnsi="Times New Roman" w:cs="Times New Roman"/>
          <w:sz w:val="24"/>
          <w:szCs w:val="24"/>
        </w:rPr>
        <w:t xml:space="preserve">(6), 737–752. </w:t>
      </w:r>
      <w:hyperlink r:id="rId49" w:history="1">
        <w:r w:rsidRPr="000A2280">
          <w:rPr>
            <w:rStyle w:val="Hyperlink"/>
            <w:rFonts w:ascii="Times New Roman" w:eastAsia="Arial" w:hAnsi="Times New Roman" w:cs="Times New Roman"/>
            <w:sz w:val="24"/>
            <w:szCs w:val="24"/>
          </w:rPr>
          <w:t>https://doi.org/10.1037/a0014179</w:t>
        </w:r>
      </w:hyperlink>
      <w:r w:rsidRPr="000A2280">
        <w:rPr>
          <w:rFonts w:ascii="Times New Roman" w:eastAsia="Arial" w:hAnsi="Times New Roman" w:cs="Times New Roman"/>
          <w:sz w:val="24"/>
          <w:szCs w:val="24"/>
        </w:rPr>
        <w:t xml:space="preserve"> </w:t>
      </w:r>
    </w:p>
    <w:p w14:paraId="07327071"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Kochanska</w:t>
      </w:r>
      <w:proofErr w:type="spellEnd"/>
      <w:r w:rsidRPr="000A2280">
        <w:rPr>
          <w:rFonts w:ascii="Times New Roman" w:eastAsia="Arial" w:hAnsi="Times New Roman" w:cs="Times New Roman"/>
          <w:sz w:val="24"/>
          <w:szCs w:val="24"/>
        </w:rPr>
        <w:t xml:space="preserve">, G. (2002). </w:t>
      </w:r>
      <w:proofErr w:type="spellStart"/>
      <w:r w:rsidRPr="000A2280">
        <w:rPr>
          <w:rFonts w:ascii="Times New Roman" w:eastAsia="Arial" w:hAnsi="Times New Roman" w:cs="Times New Roman"/>
          <w:sz w:val="24"/>
          <w:szCs w:val="24"/>
        </w:rPr>
        <w:t>Committed</w:t>
      </w:r>
      <w:proofErr w:type="spellEnd"/>
      <w:r w:rsidRPr="000A2280">
        <w:rPr>
          <w:rFonts w:ascii="Times New Roman" w:eastAsia="Arial" w:hAnsi="Times New Roman" w:cs="Times New Roman"/>
          <w:sz w:val="24"/>
          <w:szCs w:val="24"/>
        </w:rPr>
        <w:t xml:space="preserve"> compliance, moral self,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internalization</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mediational</w:t>
      </w:r>
      <w:proofErr w:type="spellEnd"/>
      <w:r w:rsidRPr="000A2280">
        <w:rPr>
          <w:rFonts w:ascii="Times New Roman" w:eastAsia="Arial" w:hAnsi="Times New Roman" w:cs="Times New Roman"/>
          <w:sz w:val="24"/>
          <w:szCs w:val="24"/>
        </w:rPr>
        <w:t xml:space="preserve"> model. </w:t>
      </w:r>
      <w:proofErr w:type="spellStart"/>
      <w:r w:rsidRPr="000A2280">
        <w:rPr>
          <w:rFonts w:ascii="Times New Roman" w:eastAsia="Arial" w:hAnsi="Times New Roman" w:cs="Times New Roman"/>
          <w:i/>
          <w:iCs/>
          <w:sz w:val="24"/>
          <w:szCs w:val="24"/>
        </w:rPr>
        <w:t>Developmental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38</w:t>
      </w:r>
      <w:r w:rsidRPr="000A2280">
        <w:rPr>
          <w:rFonts w:ascii="Times New Roman" w:eastAsia="Arial" w:hAnsi="Times New Roman" w:cs="Times New Roman"/>
          <w:sz w:val="24"/>
          <w:szCs w:val="24"/>
        </w:rPr>
        <w:t xml:space="preserve">(3), 339–351. </w:t>
      </w:r>
      <w:hyperlink r:id="rId50" w:history="1">
        <w:r w:rsidRPr="000A2280">
          <w:rPr>
            <w:rStyle w:val="Hyperlink"/>
            <w:rFonts w:ascii="Times New Roman" w:eastAsia="Arial" w:hAnsi="Times New Roman" w:cs="Times New Roman"/>
            <w:sz w:val="24"/>
            <w:szCs w:val="24"/>
          </w:rPr>
          <w:t>https://doi.org/10.1037/0012-1649.38.3.339</w:t>
        </w:r>
      </w:hyperlink>
      <w:r w:rsidRPr="000A2280">
        <w:rPr>
          <w:rFonts w:ascii="Times New Roman" w:eastAsia="Arial" w:hAnsi="Times New Roman" w:cs="Times New Roman"/>
          <w:sz w:val="24"/>
          <w:szCs w:val="24"/>
        </w:rPr>
        <w:t xml:space="preserve"> </w:t>
      </w:r>
    </w:p>
    <w:p w14:paraId="351055AD"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Lishner</w:t>
      </w:r>
      <w:proofErr w:type="spellEnd"/>
      <w:r w:rsidRPr="000A2280">
        <w:rPr>
          <w:rFonts w:ascii="Times New Roman" w:eastAsia="Arial" w:hAnsi="Times New Roman" w:cs="Times New Roman"/>
          <w:sz w:val="24"/>
          <w:szCs w:val="24"/>
        </w:rPr>
        <w:t xml:space="preserve">, D. A., Stocks, E. L., &amp; </w:t>
      </w:r>
      <w:proofErr w:type="spellStart"/>
      <w:r w:rsidRPr="000A2280">
        <w:rPr>
          <w:rFonts w:ascii="Times New Roman" w:eastAsia="Arial" w:hAnsi="Times New Roman" w:cs="Times New Roman"/>
          <w:sz w:val="24"/>
          <w:szCs w:val="24"/>
        </w:rPr>
        <w:t>Steinert</w:t>
      </w:r>
      <w:proofErr w:type="spellEnd"/>
      <w:r w:rsidRPr="000A2280">
        <w:rPr>
          <w:rFonts w:ascii="Times New Roman" w:eastAsia="Arial" w:hAnsi="Times New Roman" w:cs="Times New Roman"/>
          <w:sz w:val="24"/>
          <w:szCs w:val="24"/>
        </w:rPr>
        <w:t xml:space="preserve">, S. W. (2017). </w:t>
      </w:r>
      <w:proofErr w:type="spellStart"/>
      <w:r w:rsidRPr="000A2280">
        <w:rPr>
          <w:rFonts w:ascii="Times New Roman" w:eastAsia="Arial" w:hAnsi="Times New Roman" w:cs="Times New Roman"/>
          <w:sz w:val="24"/>
          <w:szCs w:val="24"/>
        </w:rPr>
        <w:t>Empathy</w:t>
      </w:r>
      <w:proofErr w:type="spellEnd"/>
      <w:r w:rsidRPr="000A2280">
        <w:rPr>
          <w:rFonts w:ascii="Times New Roman" w:eastAsia="Arial" w:hAnsi="Times New Roman" w:cs="Times New Roman"/>
          <w:sz w:val="24"/>
          <w:szCs w:val="24"/>
        </w:rPr>
        <w:t xml:space="preserve">. In V. </w:t>
      </w:r>
      <w:proofErr w:type="spellStart"/>
      <w:r w:rsidRPr="000A2280">
        <w:rPr>
          <w:rFonts w:ascii="Times New Roman" w:eastAsia="Arial" w:hAnsi="Times New Roman" w:cs="Times New Roman"/>
          <w:sz w:val="24"/>
          <w:szCs w:val="24"/>
        </w:rPr>
        <w:t>Zeigler</w:t>
      </w:r>
      <w:proofErr w:type="spellEnd"/>
      <w:r w:rsidRPr="000A2280">
        <w:rPr>
          <w:rFonts w:ascii="Times New Roman" w:eastAsia="Arial" w:hAnsi="Times New Roman" w:cs="Times New Roman"/>
          <w:sz w:val="24"/>
          <w:szCs w:val="24"/>
        </w:rPr>
        <w:t xml:space="preserve">-Hill &amp; T. </w:t>
      </w:r>
      <w:proofErr w:type="spellStart"/>
      <w:r w:rsidRPr="000A2280">
        <w:rPr>
          <w:rFonts w:ascii="Times New Roman" w:eastAsia="Arial" w:hAnsi="Times New Roman" w:cs="Times New Roman"/>
          <w:sz w:val="24"/>
          <w:szCs w:val="24"/>
        </w:rPr>
        <w:t>Shackelford</w:t>
      </w:r>
      <w:proofErr w:type="spellEnd"/>
      <w:r w:rsidRPr="000A2280">
        <w:rPr>
          <w:rFonts w:ascii="Times New Roman" w:eastAsia="Arial" w:hAnsi="Times New Roman" w:cs="Times New Roman"/>
          <w:sz w:val="24"/>
          <w:szCs w:val="24"/>
        </w:rPr>
        <w:t xml:space="preserve"> (Eds.), </w:t>
      </w:r>
      <w:proofErr w:type="spellStart"/>
      <w:r w:rsidRPr="000A2280">
        <w:rPr>
          <w:rFonts w:ascii="Times New Roman" w:eastAsia="Arial" w:hAnsi="Times New Roman" w:cs="Times New Roman"/>
          <w:i/>
          <w:iCs/>
          <w:sz w:val="24"/>
          <w:szCs w:val="24"/>
        </w:rPr>
        <w:t>Encyclopedia</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personality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individual </w:t>
      </w:r>
      <w:proofErr w:type="spellStart"/>
      <w:r w:rsidRPr="000A2280">
        <w:rPr>
          <w:rFonts w:ascii="Times New Roman" w:eastAsia="Arial" w:hAnsi="Times New Roman" w:cs="Times New Roman"/>
          <w:i/>
          <w:iCs/>
          <w:sz w:val="24"/>
          <w:szCs w:val="24"/>
        </w:rPr>
        <w:t>differences</w:t>
      </w:r>
      <w:proofErr w:type="spellEnd"/>
      <w:r w:rsidRPr="000A2280">
        <w:rPr>
          <w:rFonts w:ascii="Times New Roman" w:eastAsia="Arial" w:hAnsi="Times New Roman" w:cs="Times New Roman"/>
          <w:sz w:val="24"/>
          <w:szCs w:val="24"/>
        </w:rPr>
        <w:t xml:space="preserve">. Springer. </w:t>
      </w:r>
      <w:hyperlink r:id="rId51" w:history="1">
        <w:r w:rsidRPr="000A2280">
          <w:rPr>
            <w:rStyle w:val="Hyperlink"/>
            <w:rFonts w:ascii="Times New Roman" w:eastAsia="Arial" w:hAnsi="Times New Roman" w:cs="Times New Roman"/>
            <w:sz w:val="24"/>
            <w:szCs w:val="24"/>
          </w:rPr>
          <w:t>https://doi.org/10.1007/978-3-319-28099-8_513-1</w:t>
        </w:r>
      </w:hyperlink>
    </w:p>
    <w:p w14:paraId="4EB39148"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Liszkowski</w:t>
      </w:r>
      <w:proofErr w:type="spellEnd"/>
      <w:r w:rsidRPr="000A2280">
        <w:rPr>
          <w:rFonts w:ascii="Times New Roman" w:eastAsia="Arial" w:hAnsi="Times New Roman" w:cs="Times New Roman"/>
          <w:sz w:val="24"/>
          <w:szCs w:val="24"/>
        </w:rPr>
        <w:t xml:space="preserve">, U. (2013). </w:t>
      </w:r>
      <w:proofErr w:type="spellStart"/>
      <w:r w:rsidRPr="000A2280">
        <w:rPr>
          <w:rFonts w:ascii="Times New Roman" w:eastAsia="Arial" w:hAnsi="Times New Roman" w:cs="Times New Roman"/>
          <w:sz w:val="24"/>
          <w:szCs w:val="24"/>
        </w:rPr>
        <w:t>Using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theory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mind.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Perspectives</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7</w:t>
      </w:r>
      <w:r w:rsidRPr="000A2280">
        <w:rPr>
          <w:rFonts w:ascii="Times New Roman" w:eastAsia="Arial" w:hAnsi="Times New Roman" w:cs="Times New Roman"/>
          <w:sz w:val="24"/>
          <w:szCs w:val="24"/>
        </w:rPr>
        <w:t xml:space="preserve">(2), 104–109. </w:t>
      </w:r>
      <w:hyperlink r:id="rId52" w:history="1">
        <w:r w:rsidRPr="000A2280">
          <w:rPr>
            <w:rStyle w:val="Hyperlink"/>
            <w:rFonts w:ascii="Times New Roman" w:eastAsia="Arial" w:hAnsi="Times New Roman" w:cs="Times New Roman"/>
            <w:sz w:val="24"/>
            <w:szCs w:val="24"/>
          </w:rPr>
          <w:t>https://doi.org/10.1111/cdep.12025</w:t>
        </w:r>
      </w:hyperlink>
      <w:r w:rsidRPr="000A2280">
        <w:rPr>
          <w:rFonts w:ascii="Times New Roman" w:eastAsia="Arial" w:hAnsi="Times New Roman" w:cs="Times New Roman"/>
          <w:sz w:val="24"/>
          <w:szCs w:val="24"/>
        </w:rPr>
        <w:t xml:space="preserve"> </w:t>
      </w:r>
    </w:p>
    <w:p w14:paraId="59D96347"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Lopez, L. D., </w:t>
      </w:r>
      <w:proofErr w:type="spellStart"/>
      <w:r w:rsidRPr="000A2280">
        <w:rPr>
          <w:rFonts w:ascii="Times New Roman" w:eastAsia="Arial" w:hAnsi="Times New Roman" w:cs="Times New Roman"/>
          <w:sz w:val="24"/>
          <w:szCs w:val="24"/>
        </w:rPr>
        <w:t>Reschke</w:t>
      </w:r>
      <w:proofErr w:type="spellEnd"/>
      <w:r w:rsidRPr="000A2280">
        <w:rPr>
          <w:rFonts w:ascii="Times New Roman" w:eastAsia="Arial" w:hAnsi="Times New Roman" w:cs="Times New Roman"/>
          <w:sz w:val="24"/>
          <w:szCs w:val="24"/>
        </w:rPr>
        <w:t xml:space="preserve">, P. J., </w:t>
      </w:r>
      <w:proofErr w:type="spellStart"/>
      <w:r w:rsidRPr="000A2280">
        <w:rPr>
          <w:rFonts w:ascii="Times New Roman" w:eastAsia="Arial" w:hAnsi="Times New Roman" w:cs="Times New Roman"/>
          <w:sz w:val="24"/>
          <w:szCs w:val="24"/>
        </w:rPr>
        <w:t>Knothe</w:t>
      </w:r>
      <w:proofErr w:type="spellEnd"/>
      <w:r w:rsidRPr="000A2280">
        <w:rPr>
          <w:rFonts w:ascii="Times New Roman" w:eastAsia="Arial" w:hAnsi="Times New Roman" w:cs="Times New Roman"/>
          <w:sz w:val="24"/>
          <w:szCs w:val="24"/>
        </w:rPr>
        <w:t xml:space="preserve">, J. M., &amp; Walle, E. A. (2017). Postural communication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Perception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distinct</w:t>
      </w:r>
      <w:proofErr w:type="spellEnd"/>
      <w:r w:rsidRPr="000A2280">
        <w:rPr>
          <w:rFonts w:ascii="Times New Roman" w:eastAsia="Arial" w:hAnsi="Times New Roman" w:cs="Times New Roman"/>
          <w:sz w:val="24"/>
          <w:szCs w:val="24"/>
        </w:rPr>
        <w:t xml:space="preserve"> poses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five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discrete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Frontiers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710. </w:t>
      </w:r>
      <w:hyperlink r:id="rId53" w:history="1">
        <w:r w:rsidRPr="000A2280">
          <w:rPr>
            <w:rStyle w:val="Hyperlink"/>
            <w:rFonts w:ascii="Times New Roman" w:eastAsia="Arial" w:hAnsi="Times New Roman" w:cs="Times New Roman"/>
            <w:sz w:val="24"/>
            <w:szCs w:val="24"/>
          </w:rPr>
          <w:t>https://doi.org/10.3389/fpsyg.2017.00710</w:t>
        </w:r>
      </w:hyperlink>
      <w:r w:rsidRPr="000A2280">
        <w:rPr>
          <w:rFonts w:ascii="Times New Roman" w:eastAsia="Arial" w:hAnsi="Times New Roman" w:cs="Times New Roman"/>
          <w:sz w:val="24"/>
          <w:szCs w:val="24"/>
        </w:rPr>
        <w:t xml:space="preserve"> </w:t>
      </w:r>
    </w:p>
    <w:p w14:paraId="03C278C2"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Nelson, N. L., &amp; Russell, J. A. (2013). </w:t>
      </w:r>
      <w:proofErr w:type="spellStart"/>
      <w:r w:rsidRPr="000A2280">
        <w:rPr>
          <w:rFonts w:ascii="Times New Roman" w:eastAsia="Arial" w:hAnsi="Times New Roman" w:cs="Times New Roman"/>
          <w:sz w:val="24"/>
          <w:szCs w:val="24"/>
        </w:rPr>
        <w:t>Universality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revisited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w:t>
      </w:r>
      <w:r w:rsidRPr="000A2280">
        <w:rPr>
          <w:rFonts w:ascii="Times New Roman" w:eastAsia="Arial" w:hAnsi="Times New Roman" w:cs="Times New Roman"/>
          <w:sz w:val="24"/>
          <w:szCs w:val="24"/>
        </w:rPr>
        <w:t xml:space="preserve">(1), 8–15. </w:t>
      </w:r>
      <w:hyperlink r:id="rId54" w:history="1">
        <w:r w:rsidRPr="000A2280">
          <w:rPr>
            <w:rStyle w:val="Hyperlink"/>
            <w:rFonts w:ascii="Times New Roman" w:eastAsia="Arial" w:hAnsi="Times New Roman" w:cs="Times New Roman"/>
            <w:sz w:val="24"/>
            <w:szCs w:val="24"/>
          </w:rPr>
          <w:t>https://doi.org/10.1177/1754073912457227</w:t>
        </w:r>
      </w:hyperlink>
      <w:r w:rsidRPr="000A2280">
        <w:rPr>
          <w:rFonts w:ascii="Times New Roman" w:eastAsia="Arial" w:hAnsi="Times New Roman" w:cs="Times New Roman"/>
          <w:sz w:val="24"/>
          <w:szCs w:val="24"/>
        </w:rPr>
        <w:t xml:space="preserve"> </w:t>
      </w:r>
    </w:p>
    <w:p w14:paraId="569F5569"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Nichols, S. R., </w:t>
      </w:r>
      <w:proofErr w:type="spellStart"/>
      <w:r w:rsidRPr="000A2280">
        <w:rPr>
          <w:rFonts w:ascii="Times New Roman" w:eastAsia="Arial" w:hAnsi="Times New Roman" w:cs="Times New Roman"/>
          <w:sz w:val="24"/>
          <w:szCs w:val="24"/>
        </w:rPr>
        <w:t>Svetlova</w:t>
      </w:r>
      <w:proofErr w:type="spellEnd"/>
      <w:r w:rsidRPr="000A2280">
        <w:rPr>
          <w:rFonts w:ascii="Times New Roman" w:eastAsia="Arial" w:hAnsi="Times New Roman" w:cs="Times New Roman"/>
          <w:sz w:val="24"/>
          <w:szCs w:val="24"/>
        </w:rPr>
        <w:t xml:space="preserve">, M.,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(2010).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peers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sz w:val="24"/>
          <w:szCs w:val="24"/>
        </w:rPr>
        <w:t xml:space="preserve">The </w:t>
      </w:r>
      <w:proofErr w:type="spellStart"/>
      <w:r w:rsidRPr="000A2280">
        <w:rPr>
          <w:rFonts w:ascii="Times New Roman" w:eastAsia="Arial" w:hAnsi="Times New Roman" w:cs="Times New Roman"/>
          <w:i/>
          <w:iCs/>
          <w:sz w:val="24"/>
          <w:szCs w:val="24"/>
        </w:rPr>
        <w:t>Journal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Genetic</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171</w:t>
      </w:r>
      <w:r w:rsidRPr="000A2280">
        <w:rPr>
          <w:rFonts w:ascii="Times New Roman" w:eastAsia="Arial" w:hAnsi="Times New Roman" w:cs="Times New Roman"/>
          <w:sz w:val="24"/>
          <w:szCs w:val="24"/>
        </w:rPr>
        <w:t xml:space="preserve">(1), 35–53. </w:t>
      </w:r>
      <w:hyperlink r:id="rId55" w:history="1">
        <w:r w:rsidRPr="000A2280">
          <w:rPr>
            <w:rStyle w:val="Hyperlink"/>
            <w:rFonts w:ascii="Times New Roman" w:eastAsia="Arial" w:hAnsi="Times New Roman" w:cs="Times New Roman"/>
            <w:sz w:val="24"/>
            <w:szCs w:val="24"/>
          </w:rPr>
          <w:t>https://doi.org/10.1080/00221320903300346</w:t>
        </w:r>
      </w:hyperlink>
      <w:r w:rsidRPr="000A2280">
        <w:rPr>
          <w:rFonts w:ascii="Times New Roman" w:eastAsia="Arial" w:hAnsi="Times New Roman" w:cs="Times New Roman"/>
          <w:sz w:val="24"/>
          <w:szCs w:val="24"/>
        </w:rPr>
        <w:t xml:space="preserve"> </w:t>
      </w:r>
    </w:p>
    <w:p w14:paraId="399C7A0E"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Overton</w:t>
      </w:r>
      <w:proofErr w:type="spellEnd"/>
      <w:r w:rsidRPr="000A2280">
        <w:rPr>
          <w:rFonts w:ascii="Times New Roman" w:eastAsia="Arial" w:hAnsi="Times New Roman" w:cs="Times New Roman"/>
          <w:sz w:val="24"/>
          <w:szCs w:val="24"/>
        </w:rPr>
        <w:t xml:space="preserve">, W. F. (2013). </w:t>
      </w:r>
      <w:proofErr w:type="spellStart"/>
      <w:r w:rsidRPr="000A2280">
        <w:rPr>
          <w:rFonts w:ascii="Times New Roman" w:eastAsia="Arial" w:hAnsi="Times New Roman" w:cs="Times New Roman"/>
          <w:sz w:val="24"/>
          <w:szCs w:val="24"/>
        </w:rPr>
        <w:t>Relationism</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relational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developmental</w:t>
      </w:r>
      <w:proofErr w:type="spellEnd"/>
      <w:r w:rsidRPr="000A2280">
        <w:rPr>
          <w:rFonts w:ascii="Times New Roman" w:eastAsia="Arial" w:hAnsi="Times New Roman" w:cs="Times New Roman"/>
          <w:sz w:val="24"/>
          <w:szCs w:val="24"/>
        </w:rPr>
        <w:t xml:space="preserve"> systems: A </w:t>
      </w:r>
      <w:proofErr w:type="spellStart"/>
      <w:r w:rsidRPr="000A2280">
        <w:rPr>
          <w:rFonts w:ascii="Times New Roman" w:eastAsia="Arial" w:hAnsi="Times New Roman" w:cs="Times New Roman"/>
          <w:sz w:val="24"/>
          <w:szCs w:val="24"/>
        </w:rPr>
        <w:t>paradigm</w:t>
      </w:r>
      <w:proofErr w:type="spellEnd"/>
      <w:r w:rsidRPr="000A2280">
        <w:rPr>
          <w:rFonts w:ascii="Times New Roman" w:eastAsia="Arial" w:hAnsi="Times New Roman" w:cs="Times New Roman"/>
          <w:sz w:val="24"/>
          <w:szCs w:val="24"/>
        </w:rPr>
        <w:t xml:space="preserve"> for </w:t>
      </w:r>
      <w:proofErr w:type="spellStart"/>
      <w:r w:rsidRPr="000A2280">
        <w:rPr>
          <w:rFonts w:ascii="Times New Roman" w:eastAsia="Arial" w:hAnsi="Times New Roman" w:cs="Times New Roman"/>
          <w:sz w:val="24"/>
          <w:szCs w:val="24"/>
        </w:rPr>
        <w:t>developmental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science</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post-</w:t>
      </w:r>
      <w:proofErr w:type="spellStart"/>
      <w:r w:rsidRPr="000A2280">
        <w:rPr>
          <w:rFonts w:ascii="Times New Roman" w:eastAsia="Arial" w:hAnsi="Times New Roman" w:cs="Times New Roman"/>
          <w:sz w:val="24"/>
          <w:szCs w:val="24"/>
        </w:rPr>
        <w:t>Cartesian</w:t>
      </w:r>
      <w:proofErr w:type="spellEnd"/>
      <w:r w:rsidRPr="000A2280">
        <w:rPr>
          <w:rFonts w:ascii="Times New Roman" w:eastAsia="Arial" w:hAnsi="Times New Roman" w:cs="Times New Roman"/>
          <w:sz w:val="24"/>
          <w:szCs w:val="24"/>
        </w:rPr>
        <w:t xml:space="preserve"> era. In R. M. Lerner &amp; J. B. Benson (Eds.), </w:t>
      </w:r>
      <w:proofErr w:type="spellStart"/>
      <w:r w:rsidRPr="000A2280">
        <w:rPr>
          <w:rFonts w:ascii="Times New Roman" w:eastAsia="Arial" w:hAnsi="Times New Roman" w:cs="Times New Roman"/>
          <w:i/>
          <w:iCs/>
          <w:sz w:val="24"/>
          <w:szCs w:val="24"/>
        </w:rPr>
        <w:t>Advances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w:t>
      </w:r>
      <w:proofErr w:type="spellEnd"/>
      <w:r w:rsidRPr="000A2280">
        <w:rPr>
          <w:rFonts w:ascii="Times New Roman" w:eastAsia="Arial" w:hAnsi="Times New Roman" w:cs="Times New Roman"/>
          <w:i/>
          <w:sz w:val="24"/>
          <w:szCs w:val="24"/>
        </w:rPr>
        <w:t xml:space="preserve">: Vol. </w:t>
      </w:r>
      <w:r w:rsidRPr="000A2280">
        <w:rPr>
          <w:rFonts w:ascii="Times New Roman" w:eastAsia="Arial" w:hAnsi="Times New Roman" w:cs="Times New Roman"/>
          <w:i/>
          <w:iCs/>
          <w:sz w:val="24"/>
          <w:szCs w:val="24"/>
        </w:rPr>
        <w:t>44.</w:t>
      </w:r>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Embodiment</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and</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epigenesis</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Theoretical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and</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methodological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issues</w:t>
      </w:r>
      <w:proofErr w:type="spellEnd"/>
      <w:r w:rsidRPr="000A2280">
        <w:rPr>
          <w:rFonts w:ascii="Times New Roman" w:eastAsia="Arial" w:hAnsi="Times New Roman" w:cs="Times New Roman"/>
          <w:i/>
          <w:sz w:val="24"/>
          <w:szCs w:val="24"/>
        </w:rPr>
        <w:t xml:space="preserve"> in </w:t>
      </w:r>
      <w:proofErr w:type="spellStart"/>
      <w:r w:rsidRPr="000A2280">
        <w:rPr>
          <w:rFonts w:ascii="Times New Roman" w:eastAsia="Arial" w:hAnsi="Times New Roman" w:cs="Times New Roman"/>
          <w:i/>
          <w:sz w:val="24"/>
          <w:szCs w:val="24"/>
        </w:rPr>
        <w:t>understanding</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the</w:t>
      </w:r>
      <w:proofErr w:type="spellEnd"/>
      <w:r w:rsidRPr="000A2280">
        <w:rPr>
          <w:rFonts w:ascii="Times New Roman" w:eastAsia="Arial" w:hAnsi="Times New Roman" w:cs="Times New Roman"/>
          <w:i/>
          <w:sz w:val="24"/>
          <w:szCs w:val="24"/>
        </w:rPr>
        <w:t xml:space="preserve"> role </w:t>
      </w:r>
      <w:proofErr w:type="spellStart"/>
      <w:r w:rsidRPr="000A2280">
        <w:rPr>
          <w:rFonts w:ascii="Times New Roman" w:eastAsia="Arial" w:hAnsi="Times New Roman" w:cs="Times New Roman"/>
          <w:i/>
          <w:sz w:val="24"/>
          <w:szCs w:val="24"/>
        </w:rPr>
        <w:t>of</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biology</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within</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the</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relational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developmental</w:t>
      </w:r>
      <w:proofErr w:type="spellEnd"/>
      <w:r w:rsidRPr="000A2280">
        <w:rPr>
          <w:rFonts w:ascii="Times New Roman" w:eastAsia="Arial" w:hAnsi="Times New Roman" w:cs="Times New Roman"/>
          <w:i/>
          <w:sz w:val="24"/>
          <w:szCs w:val="24"/>
        </w:rPr>
        <w:t xml:space="preserve"> system. Part A: </w:t>
      </w:r>
      <w:proofErr w:type="spellStart"/>
      <w:r w:rsidRPr="000A2280">
        <w:rPr>
          <w:rFonts w:ascii="Times New Roman" w:eastAsia="Arial" w:hAnsi="Times New Roman" w:cs="Times New Roman"/>
          <w:i/>
          <w:sz w:val="24"/>
          <w:szCs w:val="24"/>
        </w:rPr>
        <w:t>Philosophical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theoretical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and</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biological</w:t>
      </w:r>
      <w:proofErr w:type="spellEnd"/>
      <w:r w:rsidRPr="000A2280">
        <w:rPr>
          <w:rFonts w:ascii="Times New Roman" w:eastAsia="Arial" w:hAnsi="Times New Roman" w:cs="Times New Roman"/>
          <w:i/>
          <w:sz w:val="24"/>
          <w:szCs w:val="24"/>
        </w:rPr>
        <w:t xml:space="preserve"> </w:t>
      </w:r>
      <w:proofErr w:type="spellStart"/>
      <w:r w:rsidRPr="000A2280">
        <w:rPr>
          <w:rFonts w:ascii="Times New Roman" w:eastAsia="Arial" w:hAnsi="Times New Roman" w:cs="Times New Roman"/>
          <w:i/>
          <w:sz w:val="24"/>
          <w:szCs w:val="24"/>
        </w:rPr>
        <w:t>dimensions</w:t>
      </w:r>
      <w:proofErr w:type="spellEnd"/>
      <w:r w:rsidRPr="000A2280">
        <w:rPr>
          <w:rFonts w:ascii="Times New Roman" w:eastAsia="Arial" w:hAnsi="Times New Roman" w:cs="Times New Roman"/>
          <w:sz w:val="24"/>
          <w:szCs w:val="24"/>
        </w:rPr>
        <w:t xml:space="preserve"> (pp. 21–64). </w:t>
      </w:r>
      <w:proofErr w:type="spellStart"/>
      <w:r w:rsidRPr="000A2280">
        <w:rPr>
          <w:rFonts w:ascii="Times New Roman" w:eastAsia="Arial" w:hAnsi="Times New Roman" w:cs="Times New Roman"/>
          <w:sz w:val="24"/>
          <w:szCs w:val="24"/>
        </w:rPr>
        <w:t>Academic</w:t>
      </w:r>
      <w:proofErr w:type="spellEnd"/>
      <w:r w:rsidRPr="000A2280">
        <w:rPr>
          <w:rFonts w:ascii="Times New Roman" w:eastAsia="Arial" w:hAnsi="Times New Roman" w:cs="Times New Roman"/>
          <w:sz w:val="24"/>
          <w:szCs w:val="24"/>
        </w:rPr>
        <w:t xml:space="preserve"> Press. </w:t>
      </w:r>
      <w:hyperlink r:id="rId56" w:history="1">
        <w:r w:rsidRPr="000A2280">
          <w:rPr>
            <w:rStyle w:val="Hyperlink"/>
            <w:rFonts w:ascii="Times New Roman" w:eastAsia="Arial" w:hAnsi="Times New Roman" w:cs="Times New Roman"/>
            <w:sz w:val="24"/>
            <w:szCs w:val="24"/>
          </w:rPr>
          <w:t>https://doi.org/10.1016/B978-0-12-397947-6.00002-7</w:t>
        </w:r>
      </w:hyperlink>
      <w:r w:rsidRPr="000A2280">
        <w:rPr>
          <w:rFonts w:ascii="Times New Roman" w:eastAsia="Arial" w:hAnsi="Times New Roman" w:cs="Times New Roman"/>
          <w:sz w:val="24"/>
          <w:szCs w:val="24"/>
        </w:rPr>
        <w:t xml:space="preserve"> </w:t>
      </w:r>
    </w:p>
    <w:p w14:paraId="43034DEB"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Panskepp</w:t>
      </w:r>
      <w:proofErr w:type="spellEnd"/>
      <w:r w:rsidRPr="000A2280">
        <w:rPr>
          <w:rFonts w:ascii="Times New Roman" w:eastAsia="Arial" w:hAnsi="Times New Roman" w:cs="Times New Roman"/>
          <w:sz w:val="24"/>
          <w:szCs w:val="24"/>
        </w:rPr>
        <w:t xml:space="preserve">, J. (1998). </w:t>
      </w:r>
      <w:proofErr w:type="spellStart"/>
      <w:r w:rsidRPr="000A2280">
        <w:rPr>
          <w:rFonts w:ascii="Times New Roman" w:eastAsia="Arial" w:hAnsi="Times New Roman" w:cs="Times New Roman"/>
          <w:i/>
          <w:iCs/>
          <w:sz w:val="24"/>
          <w:szCs w:val="24"/>
        </w:rPr>
        <w:t>Affective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neuroscience</w:t>
      </w:r>
      <w:proofErr w:type="spellEnd"/>
      <w:r w:rsidRPr="000A2280">
        <w:rPr>
          <w:rFonts w:ascii="Times New Roman" w:eastAsia="Arial" w:hAnsi="Times New Roman" w:cs="Times New Roman"/>
          <w:sz w:val="24"/>
          <w:szCs w:val="24"/>
        </w:rPr>
        <w:t xml:space="preserve">. Oxford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w:t>
      </w:r>
    </w:p>
    <w:p w14:paraId="70D0FA3F"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Paulus, M., Becker, E., </w:t>
      </w:r>
      <w:proofErr w:type="spellStart"/>
      <w:r w:rsidRPr="000A2280">
        <w:rPr>
          <w:rFonts w:ascii="Times New Roman" w:eastAsia="Arial" w:hAnsi="Times New Roman" w:cs="Times New Roman"/>
          <w:sz w:val="24"/>
          <w:szCs w:val="24"/>
        </w:rPr>
        <w:t>Scheub</w:t>
      </w:r>
      <w:proofErr w:type="spellEnd"/>
      <w:r w:rsidRPr="000A2280">
        <w:rPr>
          <w:rFonts w:ascii="Times New Roman" w:eastAsia="Arial" w:hAnsi="Times New Roman" w:cs="Times New Roman"/>
          <w:sz w:val="24"/>
          <w:szCs w:val="24"/>
        </w:rPr>
        <w:t xml:space="preserve">, A., &amp; </w:t>
      </w:r>
      <w:proofErr w:type="spellStart"/>
      <w:r w:rsidRPr="000A2280">
        <w:rPr>
          <w:rFonts w:ascii="Times New Roman" w:eastAsia="Arial" w:hAnsi="Times New Roman" w:cs="Times New Roman"/>
          <w:sz w:val="24"/>
          <w:szCs w:val="24"/>
        </w:rPr>
        <w:t>König</w:t>
      </w:r>
      <w:proofErr w:type="spellEnd"/>
      <w:r w:rsidRPr="000A2280">
        <w:rPr>
          <w:rFonts w:ascii="Times New Roman" w:eastAsia="Arial" w:hAnsi="Times New Roman" w:cs="Times New Roman"/>
          <w:sz w:val="24"/>
          <w:szCs w:val="24"/>
        </w:rPr>
        <w:t xml:space="preserve">, L. (2016). </w:t>
      </w:r>
      <w:proofErr w:type="spellStart"/>
      <w:r w:rsidRPr="000A2280">
        <w:rPr>
          <w:rFonts w:ascii="Times New Roman" w:eastAsia="Arial" w:hAnsi="Times New Roman" w:cs="Times New Roman"/>
          <w:sz w:val="24"/>
          <w:szCs w:val="24"/>
        </w:rPr>
        <w:t>Preschool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attachment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security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associated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with</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their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sharing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with</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Attachment</w:t>
      </w:r>
      <w:proofErr w:type="spellEnd"/>
      <w:r w:rsidRPr="000A2280">
        <w:rPr>
          <w:rFonts w:ascii="Times New Roman" w:eastAsia="Arial" w:hAnsi="Times New Roman" w:cs="Times New Roman"/>
          <w:i/>
          <w:iCs/>
          <w:sz w:val="24"/>
          <w:szCs w:val="24"/>
        </w:rPr>
        <w:t xml:space="preserve"> &amp; </w:t>
      </w:r>
      <w:proofErr w:type="spellStart"/>
      <w:r w:rsidRPr="000A2280">
        <w:rPr>
          <w:rFonts w:ascii="Times New Roman" w:eastAsia="Arial" w:hAnsi="Times New Roman" w:cs="Times New Roman"/>
          <w:i/>
          <w:iCs/>
          <w:sz w:val="24"/>
          <w:szCs w:val="24"/>
        </w:rPr>
        <w:t>Human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18</w:t>
      </w:r>
      <w:r w:rsidRPr="000A2280">
        <w:rPr>
          <w:rFonts w:ascii="Times New Roman" w:eastAsia="Arial" w:hAnsi="Times New Roman" w:cs="Times New Roman"/>
          <w:sz w:val="24"/>
          <w:szCs w:val="24"/>
        </w:rPr>
        <w:t xml:space="preserve">(1), 1–15. </w:t>
      </w:r>
      <w:hyperlink r:id="rId57" w:history="1">
        <w:r w:rsidRPr="000A2280">
          <w:rPr>
            <w:rStyle w:val="Hyperlink"/>
            <w:rFonts w:ascii="Times New Roman" w:eastAsia="Arial" w:hAnsi="Times New Roman" w:cs="Times New Roman"/>
            <w:sz w:val="24"/>
            <w:szCs w:val="24"/>
          </w:rPr>
          <w:t>https://doi.org/10.1080/14616734.2015.1100208</w:t>
        </w:r>
      </w:hyperlink>
      <w:r w:rsidRPr="000A2280">
        <w:rPr>
          <w:rFonts w:ascii="Times New Roman" w:eastAsia="Arial" w:hAnsi="Times New Roman" w:cs="Times New Roman"/>
          <w:sz w:val="24"/>
          <w:szCs w:val="24"/>
        </w:rPr>
        <w:t xml:space="preserve"> </w:t>
      </w:r>
    </w:p>
    <w:p w14:paraId="1C1D46D7"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Pettygrove</w:t>
      </w:r>
      <w:proofErr w:type="spellEnd"/>
      <w:r w:rsidRPr="000A2280">
        <w:rPr>
          <w:rFonts w:ascii="Times New Roman" w:eastAsia="Arial" w:hAnsi="Times New Roman" w:cs="Times New Roman"/>
          <w:sz w:val="24"/>
          <w:szCs w:val="24"/>
        </w:rPr>
        <w:t xml:space="preserve">, D. M., Hammond, S. I., </w:t>
      </w:r>
      <w:proofErr w:type="spellStart"/>
      <w:r w:rsidRPr="000A2280">
        <w:rPr>
          <w:rFonts w:ascii="Times New Roman" w:eastAsia="Arial" w:hAnsi="Times New Roman" w:cs="Times New Roman"/>
          <w:sz w:val="24"/>
          <w:szCs w:val="24"/>
        </w:rPr>
        <w:t>Karahuta</w:t>
      </w:r>
      <w:proofErr w:type="spellEnd"/>
      <w:r w:rsidRPr="000A2280">
        <w:rPr>
          <w:rFonts w:ascii="Times New Roman" w:eastAsia="Arial" w:hAnsi="Times New Roman" w:cs="Times New Roman"/>
          <w:sz w:val="24"/>
          <w:szCs w:val="24"/>
        </w:rPr>
        <w:t xml:space="preserve">, E. L., Waugh, W. E.,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(2013). </w:t>
      </w:r>
      <w:proofErr w:type="spellStart"/>
      <w:r w:rsidRPr="000A2280">
        <w:rPr>
          <w:rFonts w:ascii="Times New Roman" w:eastAsia="Arial" w:hAnsi="Times New Roman" w:cs="Times New Roman"/>
          <w:sz w:val="24"/>
          <w:szCs w:val="24"/>
        </w:rPr>
        <w:t>From</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cleaning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up</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out: Parental </w:t>
      </w:r>
      <w:proofErr w:type="spellStart"/>
      <w:r w:rsidRPr="000A2280">
        <w:rPr>
          <w:rFonts w:ascii="Times New Roman" w:eastAsia="Arial" w:hAnsi="Times New Roman" w:cs="Times New Roman"/>
          <w:sz w:val="24"/>
          <w:szCs w:val="24"/>
        </w:rPr>
        <w:t>socialization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lastRenderedPageBreak/>
        <w:t>Infant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36</w:t>
      </w:r>
      <w:r w:rsidRPr="000A2280">
        <w:rPr>
          <w:rFonts w:ascii="Times New Roman" w:eastAsia="Arial" w:hAnsi="Times New Roman" w:cs="Times New Roman"/>
          <w:sz w:val="24"/>
          <w:szCs w:val="24"/>
        </w:rPr>
        <w:t xml:space="preserve">(4), 843–846. </w:t>
      </w:r>
      <w:hyperlink r:id="rId58" w:history="1">
        <w:r w:rsidRPr="000A2280">
          <w:rPr>
            <w:rStyle w:val="Hyperlink"/>
            <w:rFonts w:ascii="Times New Roman" w:eastAsia="Arial" w:hAnsi="Times New Roman" w:cs="Times New Roman"/>
            <w:sz w:val="24"/>
            <w:szCs w:val="24"/>
          </w:rPr>
          <w:t>https://doi.org/10.1016/j.infbeh.2013.09.005</w:t>
        </w:r>
      </w:hyperlink>
      <w:r w:rsidRPr="000A2280">
        <w:rPr>
          <w:rFonts w:ascii="Times New Roman" w:eastAsia="Arial" w:hAnsi="Times New Roman" w:cs="Times New Roman"/>
          <w:sz w:val="24"/>
          <w:szCs w:val="24"/>
        </w:rPr>
        <w:t xml:space="preserve"> </w:t>
      </w:r>
    </w:p>
    <w:p w14:paraId="2A3354A3"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Piaget, J. (1981). </w:t>
      </w:r>
      <w:proofErr w:type="spellStart"/>
      <w:r w:rsidRPr="000A2280">
        <w:rPr>
          <w:rFonts w:ascii="Times New Roman" w:eastAsia="Arial" w:hAnsi="Times New Roman" w:cs="Times New Roman"/>
          <w:i/>
          <w:iCs/>
          <w:sz w:val="24"/>
          <w:szCs w:val="24"/>
        </w:rPr>
        <w:t>Intelligence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affectivity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Their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relationship</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during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(T. A. Brown &amp; C. E. </w:t>
      </w:r>
      <w:proofErr w:type="spellStart"/>
      <w:r w:rsidRPr="000A2280">
        <w:rPr>
          <w:rFonts w:ascii="Times New Roman" w:eastAsia="Arial" w:hAnsi="Times New Roman" w:cs="Times New Roman"/>
          <w:sz w:val="24"/>
          <w:szCs w:val="24"/>
        </w:rPr>
        <w:t>Kaegi</w:t>
      </w:r>
      <w:proofErr w:type="spellEnd"/>
      <w:r w:rsidRPr="000A2280">
        <w:rPr>
          <w:rFonts w:ascii="Times New Roman" w:eastAsia="Arial" w:hAnsi="Times New Roman" w:cs="Times New Roman"/>
          <w:sz w:val="24"/>
          <w:szCs w:val="24"/>
        </w:rPr>
        <w:t xml:space="preserve">, Trans.). Annual Reviews. (Original </w:t>
      </w:r>
      <w:proofErr w:type="spellStart"/>
      <w:r w:rsidRPr="000A2280">
        <w:rPr>
          <w:rFonts w:ascii="Times New Roman" w:eastAsia="Arial" w:hAnsi="Times New Roman" w:cs="Times New Roman"/>
          <w:sz w:val="24"/>
          <w:szCs w:val="24"/>
        </w:rPr>
        <w:t>work</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published</w:t>
      </w:r>
      <w:proofErr w:type="spellEnd"/>
      <w:r w:rsidRPr="000A2280">
        <w:rPr>
          <w:rFonts w:ascii="Times New Roman" w:eastAsia="Arial" w:hAnsi="Times New Roman" w:cs="Times New Roman"/>
          <w:sz w:val="24"/>
          <w:szCs w:val="24"/>
        </w:rPr>
        <w:t xml:space="preserve"> 1954)</w:t>
      </w:r>
    </w:p>
    <w:p w14:paraId="0E42C357"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Pletti</w:t>
      </w:r>
      <w:proofErr w:type="spellEnd"/>
      <w:r w:rsidRPr="000A2280">
        <w:rPr>
          <w:rFonts w:ascii="Times New Roman" w:eastAsia="Arial" w:hAnsi="Times New Roman" w:cs="Times New Roman"/>
          <w:sz w:val="24"/>
          <w:szCs w:val="24"/>
        </w:rPr>
        <w:t xml:space="preserve">, C., Scheel, A., &amp; Paulus, M. (2017). </w:t>
      </w:r>
      <w:proofErr w:type="spellStart"/>
      <w:r w:rsidRPr="000A2280">
        <w:rPr>
          <w:rFonts w:ascii="Times New Roman" w:eastAsia="Arial" w:hAnsi="Times New Roman" w:cs="Times New Roman"/>
          <w:sz w:val="24"/>
          <w:szCs w:val="24"/>
        </w:rPr>
        <w:t>Intrinsic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altruism</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or</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motivation</w:t>
      </w:r>
      <w:proofErr w:type="spellEnd"/>
      <w:r w:rsidRPr="000A2280">
        <w:rPr>
          <w:rFonts w:ascii="Times New Roman" w:eastAsia="Arial" w:hAnsi="Times New Roman" w:cs="Times New Roman"/>
          <w:sz w:val="24"/>
          <w:szCs w:val="24"/>
        </w:rPr>
        <w:t>—</w:t>
      </w:r>
      <w:proofErr w:type="spellStart"/>
      <w:r w:rsidRPr="000A2280">
        <w:rPr>
          <w:rFonts w:ascii="Times New Roman" w:eastAsia="Arial" w:hAnsi="Times New Roman" w:cs="Times New Roman"/>
          <w:sz w:val="24"/>
          <w:szCs w:val="24"/>
        </w:rPr>
        <w:t>What</w:t>
      </w:r>
      <w:proofErr w:type="spellEnd"/>
      <w:r w:rsidRPr="000A2280">
        <w:rPr>
          <w:rFonts w:ascii="Times New Roman" w:eastAsia="Arial" w:hAnsi="Times New Roman" w:cs="Times New Roman"/>
          <w:sz w:val="24"/>
          <w:szCs w:val="24"/>
        </w:rPr>
        <w:t xml:space="preserve"> does </w:t>
      </w:r>
      <w:proofErr w:type="spellStart"/>
      <w:r w:rsidRPr="000A2280">
        <w:rPr>
          <w:rFonts w:ascii="Times New Roman" w:eastAsia="Arial" w:hAnsi="Times New Roman" w:cs="Times New Roman"/>
          <w:sz w:val="24"/>
          <w:szCs w:val="24"/>
        </w:rPr>
        <w:t>pupil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dilation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tell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about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Frontiers</w:t>
      </w:r>
      <w:proofErr w:type="spellEnd"/>
      <w:r w:rsidRPr="000A2280">
        <w:rPr>
          <w:rFonts w:ascii="Times New Roman" w:eastAsia="Arial" w:hAnsi="Times New Roman" w:cs="Times New Roman"/>
          <w:i/>
          <w:iCs/>
          <w:sz w:val="24"/>
          <w:szCs w:val="24"/>
        </w:rPr>
        <w:t xml:space="preserve">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2089. </w:t>
      </w:r>
      <w:hyperlink r:id="rId59" w:history="1">
        <w:r w:rsidRPr="000A2280">
          <w:rPr>
            <w:rStyle w:val="Hyperlink"/>
            <w:rFonts w:ascii="Times New Roman" w:eastAsia="Arial" w:hAnsi="Times New Roman" w:cs="Times New Roman"/>
            <w:sz w:val="24"/>
            <w:szCs w:val="24"/>
          </w:rPr>
          <w:t>https://doi.org/10.3389/fpsyg.2017.02089</w:t>
        </w:r>
      </w:hyperlink>
      <w:r w:rsidRPr="000A2280">
        <w:rPr>
          <w:rFonts w:ascii="Times New Roman" w:eastAsia="Arial" w:hAnsi="Times New Roman" w:cs="Times New Roman"/>
          <w:sz w:val="24"/>
          <w:szCs w:val="24"/>
        </w:rPr>
        <w:t xml:space="preserve"> </w:t>
      </w:r>
    </w:p>
    <w:p w14:paraId="324C9714"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Quinn, P. C., </w:t>
      </w:r>
      <w:proofErr w:type="spellStart"/>
      <w:r w:rsidRPr="000A2280">
        <w:rPr>
          <w:rFonts w:ascii="Times New Roman" w:eastAsia="Arial" w:hAnsi="Times New Roman" w:cs="Times New Roman"/>
          <w:sz w:val="24"/>
          <w:szCs w:val="24"/>
        </w:rPr>
        <w:t>Anzures</w:t>
      </w:r>
      <w:proofErr w:type="spellEnd"/>
      <w:r w:rsidRPr="000A2280">
        <w:rPr>
          <w:rFonts w:ascii="Times New Roman" w:eastAsia="Arial" w:hAnsi="Times New Roman" w:cs="Times New Roman"/>
          <w:sz w:val="24"/>
          <w:szCs w:val="24"/>
        </w:rPr>
        <w:t xml:space="preserve">, G., </w:t>
      </w:r>
      <w:proofErr w:type="spellStart"/>
      <w:r w:rsidRPr="000A2280">
        <w:rPr>
          <w:rFonts w:ascii="Times New Roman" w:eastAsia="Arial" w:hAnsi="Times New Roman" w:cs="Times New Roman"/>
          <w:sz w:val="24"/>
          <w:szCs w:val="24"/>
        </w:rPr>
        <w:t>Izard</w:t>
      </w:r>
      <w:proofErr w:type="spellEnd"/>
      <w:r w:rsidRPr="000A2280">
        <w:rPr>
          <w:rFonts w:ascii="Times New Roman" w:eastAsia="Arial" w:hAnsi="Times New Roman" w:cs="Times New Roman"/>
          <w:sz w:val="24"/>
          <w:szCs w:val="24"/>
        </w:rPr>
        <w:t xml:space="preserve">, C. E., Lee, K., </w:t>
      </w:r>
      <w:proofErr w:type="spellStart"/>
      <w:r w:rsidRPr="000A2280">
        <w:rPr>
          <w:rFonts w:ascii="Times New Roman" w:eastAsia="Arial" w:hAnsi="Times New Roman" w:cs="Times New Roman"/>
          <w:sz w:val="24"/>
          <w:szCs w:val="24"/>
        </w:rPr>
        <w:t>Pascalis</w:t>
      </w:r>
      <w:proofErr w:type="spellEnd"/>
      <w:r w:rsidRPr="000A2280">
        <w:rPr>
          <w:rFonts w:ascii="Times New Roman" w:eastAsia="Arial" w:hAnsi="Times New Roman" w:cs="Times New Roman"/>
          <w:sz w:val="24"/>
          <w:szCs w:val="24"/>
        </w:rPr>
        <w:t xml:space="preserve">, O., Slater, A. M., &amp; Tanaka, J. W. (2011). Looking </w:t>
      </w:r>
      <w:proofErr w:type="spellStart"/>
      <w:r w:rsidRPr="000A2280">
        <w:rPr>
          <w:rFonts w:ascii="Times New Roman" w:eastAsia="Arial" w:hAnsi="Times New Roman" w:cs="Times New Roman"/>
          <w:sz w:val="24"/>
          <w:szCs w:val="24"/>
        </w:rPr>
        <w:t>across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domains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representation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w:t>
      </w:r>
      <w:r w:rsidRPr="000A2280">
        <w:rPr>
          <w:rFonts w:ascii="Times New Roman" w:eastAsia="Arial" w:hAnsi="Times New Roman" w:cs="Times New Roman"/>
          <w:sz w:val="24"/>
          <w:szCs w:val="24"/>
        </w:rPr>
        <w:t xml:space="preserve">(2), 197–206. </w:t>
      </w:r>
      <w:hyperlink r:id="rId60" w:history="1">
        <w:r w:rsidRPr="000A2280">
          <w:rPr>
            <w:rStyle w:val="Hyperlink"/>
            <w:rFonts w:ascii="Times New Roman" w:eastAsia="Arial" w:hAnsi="Times New Roman" w:cs="Times New Roman"/>
            <w:sz w:val="24"/>
            <w:szCs w:val="24"/>
          </w:rPr>
          <w:t>https://doi.org/10.1177/1754073910387941</w:t>
        </w:r>
      </w:hyperlink>
      <w:r w:rsidRPr="000A2280">
        <w:rPr>
          <w:rFonts w:ascii="Times New Roman" w:eastAsia="Arial" w:hAnsi="Times New Roman" w:cs="Times New Roman"/>
          <w:sz w:val="24"/>
          <w:szCs w:val="24"/>
        </w:rPr>
        <w:t xml:space="preserve"> </w:t>
      </w:r>
    </w:p>
    <w:p w14:paraId="3F4CB621"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Reddy</w:t>
      </w:r>
      <w:proofErr w:type="spellEnd"/>
      <w:r w:rsidRPr="000A2280">
        <w:rPr>
          <w:rFonts w:ascii="Times New Roman" w:eastAsia="Arial" w:hAnsi="Times New Roman" w:cs="Times New Roman"/>
          <w:sz w:val="24"/>
          <w:szCs w:val="24"/>
        </w:rPr>
        <w:t xml:space="preserve">, V., Markova, G., &amp; </w:t>
      </w:r>
      <w:proofErr w:type="spellStart"/>
      <w:r w:rsidRPr="000A2280">
        <w:rPr>
          <w:rFonts w:ascii="Times New Roman" w:eastAsia="Arial" w:hAnsi="Times New Roman" w:cs="Times New Roman"/>
          <w:sz w:val="24"/>
          <w:szCs w:val="24"/>
        </w:rPr>
        <w:t>Wallot</w:t>
      </w:r>
      <w:proofErr w:type="spellEnd"/>
      <w:r w:rsidRPr="000A2280">
        <w:rPr>
          <w:rFonts w:ascii="Times New Roman" w:eastAsia="Arial" w:hAnsi="Times New Roman" w:cs="Times New Roman"/>
          <w:sz w:val="24"/>
          <w:szCs w:val="24"/>
        </w:rPr>
        <w:t xml:space="preserve">, S. (2013). </w:t>
      </w:r>
      <w:proofErr w:type="spellStart"/>
      <w:r w:rsidRPr="000A2280">
        <w:rPr>
          <w:rFonts w:ascii="Times New Roman" w:eastAsia="Arial" w:hAnsi="Times New Roman" w:cs="Times New Roman"/>
          <w:sz w:val="24"/>
          <w:szCs w:val="24"/>
        </w:rPr>
        <w:t>Anticipatory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adjustments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picked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up</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infancy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PLoS ONE</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w:t>
      </w:r>
      <w:r w:rsidRPr="000A2280">
        <w:rPr>
          <w:rFonts w:ascii="Times New Roman" w:eastAsia="Arial" w:hAnsi="Times New Roman" w:cs="Times New Roman"/>
          <w:sz w:val="24"/>
          <w:szCs w:val="24"/>
        </w:rPr>
        <w:t xml:space="preserve">(6), </w:t>
      </w:r>
      <w:proofErr w:type="spellStart"/>
      <w:r w:rsidRPr="000A2280">
        <w:rPr>
          <w:rFonts w:ascii="Times New Roman" w:eastAsia="Arial" w:hAnsi="Times New Roman" w:cs="Times New Roman"/>
          <w:sz w:val="24"/>
          <w:szCs w:val="24"/>
        </w:rPr>
        <w:t>Article</w:t>
      </w:r>
      <w:proofErr w:type="spellEnd"/>
      <w:r w:rsidRPr="000A2280">
        <w:rPr>
          <w:rFonts w:ascii="Times New Roman" w:eastAsia="Arial" w:hAnsi="Times New Roman" w:cs="Times New Roman"/>
          <w:sz w:val="24"/>
          <w:szCs w:val="24"/>
        </w:rPr>
        <w:t xml:space="preserve"> e65289. </w:t>
      </w:r>
      <w:hyperlink r:id="rId61" w:history="1">
        <w:r w:rsidRPr="000A2280">
          <w:rPr>
            <w:rStyle w:val="Hyperlink"/>
            <w:rFonts w:ascii="Times New Roman" w:eastAsia="Arial" w:hAnsi="Times New Roman" w:cs="Times New Roman"/>
            <w:sz w:val="24"/>
            <w:szCs w:val="24"/>
          </w:rPr>
          <w:t>https://doi.org/10.1371/journal.pone.0065289</w:t>
        </w:r>
      </w:hyperlink>
      <w:r w:rsidRPr="000A2280">
        <w:rPr>
          <w:rFonts w:ascii="Times New Roman" w:eastAsia="Arial" w:hAnsi="Times New Roman" w:cs="Times New Roman"/>
          <w:sz w:val="24"/>
          <w:szCs w:val="24"/>
        </w:rPr>
        <w:t xml:space="preserve"> </w:t>
      </w:r>
    </w:p>
    <w:p w14:paraId="7CF3DDFC"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Reeve, J. (1993). The face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interest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Motivation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17</w:t>
      </w:r>
      <w:r w:rsidRPr="000A2280">
        <w:rPr>
          <w:rFonts w:ascii="Times New Roman" w:eastAsia="Arial" w:hAnsi="Times New Roman" w:cs="Times New Roman"/>
          <w:sz w:val="24"/>
          <w:szCs w:val="24"/>
        </w:rPr>
        <w:t xml:space="preserve">, 353–375. </w:t>
      </w:r>
      <w:hyperlink r:id="rId62" w:history="1">
        <w:r w:rsidRPr="000A2280">
          <w:rPr>
            <w:rStyle w:val="Hyperlink"/>
            <w:rFonts w:ascii="Times New Roman" w:eastAsia="Arial" w:hAnsi="Times New Roman" w:cs="Times New Roman"/>
            <w:sz w:val="24"/>
            <w:szCs w:val="24"/>
          </w:rPr>
          <w:t>https://doi.org/10.1007/BF00992325</w:t>
        </w:r>
      </w:hyperlink>
      <w:r w:rsidRPr="000A2280">
        <w:rPr>
          <w:rFonts w:ascii="Times New Roman" w:eastAsia="Arial" w:hAnsi="Times New Roman" w:cs="Times New Roman"/>
          <w:sz w:val="24"/>
          <w:szCs w:val="24"/>
        </w:rPr>
        <w:t xml:space="preserve"> </w:t>
      </w:r>
    </w:p>
    <w:p w14:paraId="3298101F"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Repacholi</w:t>
      </w:r>
      <w:proofErr w:type="spellEnd"/>
      <w:r w:rsidRPr="000A2280">
        <w:rPr>
          <w:rFonts w:ascii="Times New Roman" w:eastAsia="Arial" w:hAnsi="Times New Roman" w:cs="Times New Roman"/>
          <w:sz w:val="24"/>
          <w:szCs w:val="24"/>
        </w:rPr>
        <w:t xml:space="preserve">, B., &amp; </w:t>
      </w:r>
      <w:proofErr w:type="spellStart"/>
      <w:r w:rsidRPr="000A2280">
        <w:rPr>
          <w:rFonts w:ascii="Times New Roman" w:eastAsia="Arial" w:hAnsi="Times New Roman" w:cs="Times New Roman"/>
          <w:sz w:val="24"/>
          <w:szCs w:val="24"/>
        </w:rPr>
        <w:t>Gopnik</w:t>
      </w:r>
      <w:proofErr w:type="spellEnd"/>
      <w:r w:rsidRPr="000A2280">
        <w:rPr>
          <w:rFonts w:ascii="Times New Roman" w:eastAsia="Arial" w:hAnsi="Times New Roman" w:cs="Times New Roman"/>
          <w:sz w:val="24"/>
          <w:szCs w:val="24"/>
        </w:rPr>
        <w:t xml:space="preserve">, A. (1997). Early </w:t>
      </w:r>
      <w:proofErr w:type="spellStart"/>
      <w:r w:rsidRPr="000A2280">
        <w:rPr>
          <w:rFonts w:ascii="Times New Roman" w:eastAsia="Arial" w:hAnsi="Times New Roman" w:cs="Times New Roman"/>
          <w:sz w:val="24"/>
          <w:szCs w:val="24"/>
        </w:rPr>
        <w:t>reasoning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about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desires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Evidence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from</w:t>
      </w:r>
      <w:proofErr w:type="spellEnd"/>
      <w:r w:rsidRPr="000A2280">
        <w:rPr>
          <w:rFonts w:ascii="Times New Roman" w:eastAsia="Arial" w:hAnsi="Times New Roman" w:cs="Times New Roman"/>
          <w:sz w:val="24"/>
          <w:szCs w:val="24"/>
        </w:rPr>
        <w:t xml:space="preserve"> 14-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18-month-olds. </w:t>
      </w:r>
      <w:proofErr w:type="spellStart"/>
      <w:r w:rsidRPr="000A2280">
        <w:rPr>
          <w:rFonts w:ascii="Times New Roman" w:eastAsia="Arial" w:hAnsi="Times New Roman" w:cs="Times New Roman"/>
          <w:i/>
          <w:iCs/>
          <w:sz w:val="24"/>
          <w:szCs w:val="24"/>
        </w:rPr>
        <w:t>Developmental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33</w:t>
      </w:r>
      <w:r w:rsidRPr="000A2280">
        <w:rPr>
          <w:rFonts w:ascii="Times New Roman" w:eastAsia="Arial" w:hAnsi="Times New Roman" w:cs="Times New Roman"/>
          <w:sz w:val="24"/>
          <w:szCs w:val="24"/>
        </w:rPr>
        <w:t xml:space="preserve">(1), 12–21. </w:t>
      </w:r>
      <w:hyperlink r:id="rId63" w:history="1">
        <w:r w:rsidRPr="000A2280">
          <w:rPr>
            <w:rStyle w:val="Hyperlink"/>
            <w:rFonts w:ascii="Times New Roman" w:eastAsia="Arial" w:hAnsi="Times New Roman" w:cs="Times New Roman"/>
            <w:sz w:val="24"/>
            <w:szCs w:val="24"/>
          </w:rPr>
          <w:t>https://doi.org/10.1037/0012-1649.33.1.12</w:t>
        </w:r>
      </w:hyperlink>
      <w:r w:rsidRPr="000A2280">
        <w:rPr>
          <w:rFonts w:ascii="Times New Roman" w:eastAsia="Arial" w:hAnsi="Times New Roman" w:cs="Times New Roman"/>
          <w:sz w:val="24"/>
          <w:szCs w:val="24"/>
        </w:rPr>
        <w:t xml:space="preserve"> </w:t>
      </w:r>
    </w:p>
    <w:p w14:paraId="0EAF4D9B" w14:textId="77777777" w:rsidR="000A2280" w:rsidRPr="000A2280" w:rsidRDefault="000A2280" w:rsidP="000A2280">
      <w:pPr>
        <w:spacing w:after="0" w:line="240" w:lineRule="auto"/>
        <w:jc w:val="both"/>
        <w:rPr>
          <w:rFonts w:ascii="Times New Roman" w:eastAsia="Arial" w:hAnsi="Times New Roman" w:cs="Times New Roman"/>
          <w:i/>
          <w:iCs/>
          <w:sz w:val="24"/>
          <w:szCs w:val="24"/>
        </w:rPr>
      </w:pPr>
      <w:proofErr w:type="spellStart"/>
      <w:r w:rsidRPr="000A2280">
        <w:rPr>
          <w:rFonts w:ascii="Times New Roman" w:eastAsia="Arial" w:hAnsi="Times New Roman" w:cs="Times New Roman"/>
          <w:sz w:val="24"/>
          <w:szCs w:val="24"/>
        </w:rPr>
        <w:t>Reschke</w:t>
      </w:r>
      <w:proofErr w:type="spellEnd"/>
      <w:r w:rsidRPr="000A2280">
        <w:rPr>
          <w:rFonts w:ascii="Times New Roman" w:eastAsia="Arial" w:hAnsi="Times New Roman" w:cs="Times New Roman"/>
          <w:sz w:val="24"/>
          <w:szCs w:val="24"/>
        </w:rPr>
        <w:t xml:space="preserve">, P. J., Walle, E. A., &amp; </w:t>
      </w:r>
      <w:proofErr w:type="spellStart"/>
      <w:r w:rsidRPr="000A2280">
        <w:rPr>
          <w:rFonts w:ascii="Times New Roman" w:eastAsia="Arial" w:hAnsi="Times New Roman" w:cs="Times New Roman"/>
          <w:sz w:val="24"/>
          <w:szCs w:val="24"/>
        </w:rPr>
        <w:t>Dukes</w:t>
      </w:r>
      <w:proofErr w:type="spellEnd"/>
      <w:r w:rsidRPr="000A2280">
        <w:rPr>
          <w:rFonts w:ascii="Times New Roman" w:eastAsia="Arial" w:hAnsi="Times New Roman" w:cs="Times New Roman"/>
          <w:sz w:val="24"/>
          <w:szCs w:val="24"/>
        </w:rPr>
        <w:t xml:space="preserve">, D. (2017). </w:t>
      </w:r>
      <w:proofErr w:type="spellStart"/>
      <w:r w:rsidRPr="000A2280">
        <w:rPr>
          <w:rFonts w:ascii="Times New Roman" w:eastAsia="Arial" w:hAnsi="Times New Roman" w:cs="Times New Roman"/>
          <w:sz w:val="24"/>
          <w:szCs w:val="24"/>
        </w:rPr>
        <w:t>Interpersonal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infancy</w:t>
      </w:r>
      <w:proofErr w:type="spellEnd"/>
      <w:r w:rsidRPr="000A2280">
        <w:rPr>
          <w:rFonts w:ascii="Times New Roman" w:eastAsia="Arial" w:hAnsi="Times New Roman" w:cs="Times New Roman"/>
          <w:sz w:val="24"/>
          <w:szCs w:val="24"/>
        </w:rPr>
        <w:t xml:space="preserve">: The </w:t>
      </w:r>
      <w:proofErr w:type="spellStart"/>
      <w:r w:rsidRPr="000A2280">
        <w:rPr>
          <w:rFonts w:ascii="Times New Roman" w:eastAsia="Arial" w:hAnsi="Times New Roman" w:cs="Times New Roman"/>
          <w:sz w:val="24"/>
          <w:szCs w:val="24"/>
        </w:rPr>
        <w:t>interconnectedness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social </w:t>
      </w:r>
      <w:proofErr w:type="spellStart"/>
      <w:r w:rsidRPr="000A2280">
        <w:rPr>
          <w:rFonts w:ascii="Times New Roman" w:eastAsia="Arial" w:hAnsi="Times New Roman" w:cs="Times New Roman"/>
          <w:sz w:val="24"/>
          <w:szCs w:val="24"/>
        </w:rPr>
        <w:t>cognition</w:t>
      </w:r>
      <w:proofErr w:type="spellEnd"/>
      <w:r w:rsidRPr="000A2280">
        <w:rPr>
          <w:rFonts w:ascii="Times New Roman" w:eastAsia="Arial" w:hAnsi="Times New Roman" w:cs="Times New Roman"/>
          <w:sz w:val="24"/>
          <w:szCs w:val="24"/>
        </w:rPr>
        <w:t>.</w:t>
      </w:r>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i/>
          <w:iCs/>
          <w:sz w:val="24"/>
          <w:szCs w:val="24"/>
        </w:rPr>
        <w:t xml:space="preserve"> Perspectives</w:t>
      </w:r>
      <w:r w:rsidRPr="000A2280">
        <w:rPr>
          <w:rFonts w:ascii="Times New Roman" w:eastAsia="Arial" w:hAnsi="Times New Roman" w:cs="Times New Roman"/>
          <w:sz w:val="24"/>
          <w:szCs w:val="24"/>
        </w:rPr>
        <w:t>,</w:t>
      </w:r>
      <w:r w:rsidRPr="000A2280">
        <w:rPr>
          <w:rFonts w:ascii="Times New Roman" w:eastAsia="Arial" w:hAnsi="Times New Roman" w:cs="Times New Roman"/>
          <w:i/>
          <w:iCs/>
          <w:sz w:val="24"/>
          <w:szCs w:val="24"/>
        </w:rPr>
        <w:t xml:space="preserve"> 11</w:t>
      </w:r>
      <w:r w:rsidRPr="000A2280">
        <w:rPr>
          <w:rFonts w:ascii="Times New Roman" w:eastAsia="Arial" w:hAnsi="Times New Roman" w:cs="Times New Roman"/>
          <w:sz w:val="24"/>
          <w:szCs w:val="24"/>
        </w:rPr>
        <w:t xml:space="preserve">(3), 178–183. </w:t>
      </w:r>
      <w:hyperlink r:id="rId64" w:history="1">
        <w:r w:rsidRPr="000A2280">
          <w:rPr>
            <w:rStyle w:val="Hyperlink"/>
            <w:rFonts w:ascii="Times New Roman" w:eastAsia="Arial" w:hAnsi="Times New Roman" w:cs="Times New Roman"/>
            <w:sz w:val="24"/>
            <w:szCs w:val="24"/>
          </w:rPr>
          <w:t>https://doi.org/10.1111/cdep.12230</w:t>
        </w:r>
      </w:hyperlink>
      <w:r w:rsidRPr="000A2280">
        <w:rPr>
          <w:rFonts w:ascii="Times New Roman" w:eastAsia="Arial" w:hAnsi="Times New Roman" w:cs="Times New Roman"/>
          <w:i/>
          <w:iCs/>
          <w:sz w:val="24"/>
          <w:szCs w:val="24"/>
        </w:rPr>
        <w:t xml:space="preserve"> </w:t>
      </w:r>
    </w:p>
    <w:p w14:paraId="7640ECB3"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Reschke</w:t>
      </w:r>
      <w:proofErr w:type="spellEnd"/>
      <w:r w:rsidRPr="000A2280">
        <w:rPr>
          <w:rFonts w:ascii="Times New Roman" w:eastAsia="Arial" w:hAnsi="Times New Roman" w:cs="Times New Roman"/>
          <w:sz w:val="24"/>
          <w:szCs w:val="24"/>
        </w:rPr>
        <w:t xml:space="preserve">, P. J., Walle, E. A., </w:t>
      </w:r>
      <w:proofErr w:type="spellStart"/>
      <w:r w:rsidRPr="000A2280">
        <w:rPr>
          <w:rFonts w:ascii="Times New Roman" w:eastAsia="Arial" w:hAnsi="Times New Roman" w:cs="Times New Roman"/>
          <w:sz w:val="24"/>
          <w:szCs w:val="24"/>
        </w:rPr>
        <w:t>Flom</w:t>
      </w:r>
      <w:proofErr w:type="spellEnd"/>
      <w:r w:rsidRPr="000A2280">
        <w:rPr>
          <w:rFonts w:ascii="Times New Roman" w:eastAsia="Arial" w:hAnsi="Times New Roman" w:cs="Times New Roman"/>
          <w:sz w:val="24"/>
          <w:szCs w:val="24"/>
        </w:rPr>
        <w:t xml:space="preserve">, R., &amp; Guenther, D. (2017). </w:t>
      </w:r>
      <w:proofErr w:type="spellStart"/>
      <w:r w:rsidRPr="000A2280">
        <w:rPr>
          <w:rFonts w:ascii="Times New Roman" w:eastAsia="Arial" w:hAnsi="Times New Roman" w:cs="Times New Roman"/>
          <w:sz w:val="24"/>
          <w:szCs w:val="24"/>
        </w:rPr>
        <w:t>Twelve-month-old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sensitivity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following</w:t>
      </w:r>
      <w:proofErr w:type="spellEnd"/>
      <w:r w:rsidRPr="000A2280">
        <w:rPr>
          <w:rFonts w:ascii="Times New Roman" w:eastAsia="Arial" w:hAnsi="Times New Roman" w:cs="Times New Roman"/>
          <w:sz w:val="24"/>
          <w:szCs w:val="24"/>
        </w:rPr>
        <w:t xml:space="preserve"> positive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negative </w:t>
      </w:r>
      <w:proofErr w:type="spellStart"/>
      <w:r w:rsidRPr="000A2280">
        <w:rPr>
          <w:rFonts w:ascii="Times New Roman" w:eastAsia="Arial" w:hAnsi="Times New Roman" w:cs="Times New Roman"/>
          <w:sz w:val="24"/>
          <w:szCs w:val="24"/>
        </w:rPr>
        <w:t>events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Infancy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22</w:t>
      </w:r>
      <w:r w:rsidRPr="000A2280">
        <w:rPr>
          <w:rFonts w:ascii="Times New Roman" w:eastAsia="Arial" w:hAnsi="Times New Roman" w:cs="Times New Roman"/>
          <w:sz w:val="24"/>
          <w:szCs w:val="24"/>
        </w:rPr>
        <w:t xml:space="preserve">(6), 874–881. </w:t>
      </w:r>
      <w:hyperlink r:id="rId65" w:history="1">
        <w:r w:rsidRPr="000A2280">
          <w:rPr>
            <w:rStyle w:val="Hyperlink"/>
            <w:rFonts w:ascii="Times New Roman" w:eastAsia="Arial" w:hAnsi="Times New Roman" w:cs="Times New Roman"/>
            <w:sz w:val="24"/>
            <w:szCs w:val="24"/>
          </w:rPr>
          <w:t>https://doi.org/10.1111/infa.12193</w:t>
        </w:r>
      </w:hyperlink>
      <w:r w:rsidRPr="000A2280">
        <w:rPr>
          <w:rFonts w:ascii="Times New Roman" w:eastAsia="Arial" w:hAnsi="Times New Roman" w:cs="Times New Roman"/>
          <w:sz w:val="24"/>
          <w:szCs w:val="24"/>
        </w:rPr>
        <w:t xml:space="preserve"> </w:t>
      </w:r>
    </w:p>
    <w:p w14:paraId="33C5947A"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Rheingold</w:t>
      </w:r>
      <w:proofErr w:type="spellEnd"/>
      <w:r w:rsidRPr="000A2280">
        <w:rPr>
          <w:rFonts w:ascii="Times New Roman" w:eastAsia="Arial" w:hAnsi="Times New Roman" w:cs="Times New Roman"/>
          <w:sz w:val="24"/>
          <w:szCs w:val="24"/>
        </w:rPr>
        <w:t xml:space="preserve">, H. L. (1982). Little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participation</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work</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adults</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nascent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53</w:t>
      </w:r>
      <w:r w:rsidRPr="000A2280">
        <w:rPr>
          <w:rFonts w:ascii="Times New Roman" w:eastAsia="Arial" w:hAnsi="Times New Roman" w:cs="Times New Roman"/>
          <w:sz w:val="24"/>
          <w:szCs w:val="24"/>
        </w:rPr>
        <w:t xml:space="preserve">(1), 114–125. </w:t>
      </w:r>
      <w:hyperlink r:id="rId66" w:history="1">
        <w:r w:rsidRPr="000A2280">
          <w:rPr>
            <w:rStyle w:val="Hyperlink"/>
            <w:rFonts w:ascii="Times New Roman" w:eastAsia="Arial" w:hAnsi="Times New Roman" w:cs="Times New Roman"/>
            <w:sz w:val="24"/>
            <w:szCs w:val="24"/>
          </w:rPr>
          <w:t>https://doi.org/10.2307/1129643</w:t>
        </w:r>
      </w:hyperlink>
      <w:r w:rsidRPr="000A2280">
        <w:rPr>
          <w:rFonts w:ascii="Times New Roman" w:eastAsia="Arial" w:hAnsi="Times New Roman" w:cs="Times New Roman"/>
          <w:sz w:val="24"/>
          <w:szCs w:val="24"/>
        </w:rPr>
        <w:t xml:space="preserve"> </w:t>
      </w:r>
    </w:p>
    <w:p w14:paraId="3DDDD321"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Rogoff</w:t>
      </w:r>
      <w:proofErr w:type="spellEnd"/>
      <w:r w:rsidRPr="000A2280">
        <w:rPr>
          <w:rFonts w:ascii="Times New Roman" w:eastAsia="Arial" w:hAnsi="Times New Roman" w:cs="Times New Roman"/>
          <w:sz w:val="24"/>
          <w:szCs w:val="24"/>
        </w:rPr>
        <w:t xml:space="preserve">, B. (2003). </w:t>
      </w:r>
      <w:r w:rsidRPr="000A2280">
        <w:rPr>
          <w:rFonts w:ascii="Times New Roman" w:eastAsia="Arial" w:hAnsi="Times New Roman" w:cs="Times New Roman"/>
          <w:i/>
          <w:iCs/>
          <w:sz w:val="24"/>
          <w:szCs w:val="24"/>
        </w:rPr>
        <w:t xml:space="preserve">Cultural </w:t>
      </w:r>
      <w:proofErr w:type="spellStart"/>
      <w:r w:rsidRPr="000A2280">
        <w:rPr>
          <w:rFonts w:ascii="Times New Roman" w:eastAsia="Arial" w:hAnsi="Times New Roman" w:cs="Times New Roman"/>
          <w:i/>
          <w:iCs/>
          <w:sz w:val="24"/>
          <w:szCs w:val="24"/>
        </w:rPr>
        <w:t>nature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human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Oxford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w:t>
      </w:r>
    </w:p>
    <w:p w14:paraId="01F9656B"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Rogoff</w:t>
      </w:r>
      <w:proofErr w:type="spellEnd"/>
      <w:r w:rsidRPr="000A2280">
        <w:rPr>
          <w:rFonts w:ascii="Times New Roman" w:eastAsia="Arial" w:hAnsi="Times New Roman" w:cs="Times New Roman"/>
          <w:sz w:val="24"/>
          <w:szCs w:val="24"/>
        </w:rPr>
        <w:t xml:space="preserve">, B. (2014). Learning </w:t>
      </w:r>
      <w:proofErr w:type="spellStart"/>
      <w:r w:rsidRPr="000A2280">
        <w:rPr>
          <w:rFonts w:ascii="Times New Roman" w:eastAsia="Arial" w:hAnsi="Times New Roman" w:cs="Times New Roman"/>
          <w:sz w:val="24"/>
          <w:szCs w:val="24"/>
        </w:rPr>
        <w:t>by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observing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pitching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family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community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endeavors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orientation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Human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57</w:t>
      </w:r>
      <w:r w:rsidRPr="000A2280">
        <w:rPr>
          <w:rFonts w:ascii="Times New Roman" w:eastAsia="Arial" w:hAnsi="Times New Roman" w:cs="Times New Roman"/>
          <w:sz w:val="24"/>
          <w:szCs w:val="24"/>
        </w:rPr>
        <w:t xml:space="preserve">(2–3), 69–81. </w:t>
      </w:r>
      <w:hyperlink r:id="rId67" w:history="1">
        <w:r w:rsidRPr="000A2280">
          <w:rPr>
            <w:rStyle w:val="Hyperlink"/>
            <w:rFonts w:ascii="Times New Roman" w:eastAsia="Arial" w:hAnsi="Times New Roman" w:cs="Times New Roman"/>
            <w:sz w:val="24"/>
            <w:szCs w:val="24"/>
          </w:rPr>
          <w:t>https://doi.org/10.1159/000356757</w:t>
        </w:r>
      </w:hyperlink>
      <w:r w:rsidRPr="000A2280">
        <w:rPr>
          <w:rFonts w:ascii="Times New Roman" w:eastAsia="Arial" w:hAnsi="Times New Roman" w:cs="Times New Roman"/>
          <w:sz w:val="24"/>
          <w:szCs w:val="24"/>
        </w:rPr>
        <w:t xml:space="preserve"> </w:t>
      </w:r>
    </w:p>
    <w:p w14:paraId="57B477D6"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Rogoff</w:t>
      </w:r>
      <w:proofErr w:type="spellEnd"/>
      <w:r w:rsidRPr="000A2280">
        <w:rPr>
          <w:rFonts w:ascii="Times New Roman" w:eastAsia="Arial" w:hAnsi="Times New Roman" w:cs="Times New Roman"/>
          <w:sz w:val="24"/>
          <w:szCs w:val="24"/>
        </w:rPr>
        <w:t xml:space="preserve">, B., Dahl, A., &amp; </w:t>
      </w:r>
      <w:proofErr w:type="spellStart"/>
      <w:r w:rsidRPr="000A2280">
        <w:rPr>
          <w:rFonts w:ascii="Times New Roman" w:eastAsia="Arial" w:hAnsi="Times New Roman" w:cs="Times New Roman"/>
          <w:sz w:val="24"/>
          <w:szCs w:val="24"/>
        </w:rPr>
        <w:t>Callanan</w:t>
      </w:r>
      <w:proofErr w:type="spellEnd"/>
      <w:r w:rsidRPr="000A2280">
        <w:rPr>
          <w:rFonts w:ascii="Times New Roman" w:eastAsia="Arial" w:hAnsi="Times New Roman" w:cs="Times New Roman"/>
          <w:sz w:val="24"/>
          <w:szCs w:val="24"/>
        </w:rPr>
        <w:t xml:space="preserve">, M. (2018). The </w:t>
      </w:r>
      <w:proofErr w:type="spellStart"/>
      <w:r w:rsidRPr="000A2280">
        <w:rPr>
          <w:rFonts w:ascii="Times New Roman" w:eastAsia="Arial" w:hAnsi="Times New Roman" w:cs="Times New Roman"/>
          <w:sz w:val="24"/>
          <w:szCs w:val="24"/>
        </w:rPr>
        <w:t>importance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lived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experience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Developmental</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50</w:t>
      </w:r>
      <w:r w:rsidRPr="000A2280">
        <w:rPr>
          <w:rFonts w:ascii="Times New Roman" w:eastAsia="Arial" w:hAnsi="Times New Roman" w:cs="Times New Roman"/>
          <w:sz w:val="24"/>
          <w:szCs w:val="24"/>
        </w:rPr>
        <w:t xml:space="preserve">(Part A), 5–15. </w:t>
      </w:r>
      <w:hyperlink r:id="rId68" w:history="1">
        <w:r w:rsidRPr="000A2280">
          <w:rPr>
            <w:rStyle w:val="Hyperlink"/>
            <w:rFonts w:ascii="Times New Roman" w:eastAsia="Arial" w:hAnsi="Times New Roman" w:cs="Times New Roman"/>
            <w:sz w:val="24"/>
            <w:szCs w:val="24"/>
          </w:rPr>
          <w:t>https://doi.org/10.1016/j.dr.2018.05.006</w:t>
        </w:r>
      </w:hyperlink>
      <w:r w:rsidRPr="000A2280">
        <w:rPr>
          <w:rFonts w:ascii="Times New Roman" w:eastAsia="Arial" w:hAnsi="Times New Roman" w:cs="Times New Roman"/>
          <w:sz w:val="24"/>
          <w:szCs w:val="24"/>
        </w:rPr>
        <w:t xml:space="preserve"> </w:t>
      </w:r>
    </w:p>
    <w:p w14:paraId="41662EE7"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Russell, J. A. (2015). </w:t>
      </w:r>
      <w:proofErr w:type="spellStart"/>
      <w:r w:rsidRPr="000A2280">
        <w:rPr>
          <w:rFonts w:ascii="Times New Roman" w:eastAsia="Arial" w:hAnsi="Times New Roman" w:cs="Times New Roman"/>
          <w:sz w:val="24"/>
          <w:szCs w:val="24"/>
        </w:rPr>
        <w:t>Introduction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psychological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construction</w:t>
      </w:r>
      <w:proofErr w:type="spellEnd"/>
      <w:r w:rsidRPr="000A2280">
        <w:rPr>
          <w:rFonts w:ascii="Times New Roman" w:eastAsia="Arial" w:hAnsi="Times New Roman" w:cs="Times New Roman"/>
          <w:sz w:val="24"/>
          <w:szCs w:val="24"/>
        </w:rPr>
        <w:t xml:space="preserve">. In L. Feldman Barrett &amp; J. A. Russell (Eds.),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psychological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construction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sz w:val="24"/>
          <w:szCs w:val="24"/>
        </w:rPr>
        <w:t xml:space="preserve"> (pp. 1–20). The </w:t>
      </w:r>
      <w:proofErr w:type="spellStart"/>
      <w:r w:rsidRPr="000A2280">
        <w:rPr>
          <w:rFonts w:ascii="Times New Roman" w:eastAsia="Arial" w:hAnsi="Times New Roman" w:cs="Times New Roman"/>
          <w:sz w:val="24"/>
          <w:szCs w:val="24"/>
        </w:rPr>
        <w:t>Guilford</w:t>
      </w:r>
      <w:proofErr w:type="spellEnd"/>
      <w:r w:rsidRPr="000A2280">
        <w:rPr>
          <w:rFonts w:ascii="Times New Roman" w:eastAsia="Arial" w:hAnsi="Times New Roman" w:cs="Times New Roman"/>
          <w:sz w:val="24"/>
          <w:szCs w:val="24"/>
        </w:rPr>
        <w:t xml:space="preserve"> Press.</w:t>
      </w:r>
    </w:p>
    <w:p w14:paraId="08221C74"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Shanon, B. (2008).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representational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presentational</w:t>
      </w:r>
      <w:proofErr w:type="spellEnd"/>
      <w:r w:rsidRPr="000A2280">
        <w:rPr>
          <w:rFonts w:ascii="Times New Roman" w:eastAsia="Arial" w:hAnsi="Times New Roman" w:cs="Times New Roman"/>
          <w:i/>
          <w:iCs/>
          <w:sz w:val="24"/>
          <w:szCs w:val="24"/>
        </w:rPr>
        <w:t>:</w:t>
      </w:r>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An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essay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cognition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study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mind</w:t>
      </w:r>
      <w:r w:rsidRPr="000A2280">
        <w:rPr>
          <w:rFonts w:ascii="Times New Roman" w:eastAsia="Arial" w:hAnsi="Times New Roman" w:cs="Times New Roman"/>
          <w:sz w:val="24"/>
          <w:szCs w:val="24"/>
        </w:rPr>
        <w:t xml:space="preserve"> (2nd ed.). </w:t>
      </w:r>
      <w:proofErr w:type="spellStart"/>
      <w:r w:rsidRPr="000A2280">
        <w:rPr>
          <w:rFonts w:ascii="Times New Roman" w:eastAsia="Arial" w:hAnsi="Times New Roman" w:cs="Times New Roman"/>
          <w:sz w:val="24"/>
          <w:szCs w:val="24"/>
        </w:rPr>
        <w:t>Imprint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Academic</w:t>
      </w:r>
      <w:proofErr w:type="spellEnd"/>
      <w:r w:rsidRPr="000A2280">
        <w:rPr>
          <w:rFonts w:ascii="Times New Roman" w:eastAsia="Arial" w:hAnsi="Times New Roman" w:cs="Times New Roman"/>
          <w:sz w:val="24"/>
          <w:szCs w:val="24"/>
        </w:rPr>
        <w:t>.</w:t>
      </w:r>
    </w:p>
    <w:p w14:paraId="1FAA3B06"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Silvia, P. J. (2006). </w:t>
      </w:r>
      <w:proofErr w:type="spellStart"/>
      <w:r w:rsidRPr="000A2280">
        <w:rPr>
          <w:rFonts w:ascii="Times New Roman" w:eastAsia="Arial" w:hAnsi="Times New Roman" w:cs="Times New Roman"/>
          <w:i/>
          <w:iCs/>
          <w:sz w:val="24"/>
          <w:szCs w:val="24"/>
        </w:rPr>
        <w:t>Exploring</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the</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interest</w:t>
      </w:r>
      <w:proofErr w:type="spellEnd"/>
      <w:r w:rsidRPr="000A2280">
        <w:rPr>
          <w:rFonts w:ascii="Times New Roman" w:eastAsia="Arial" w:hAnsi="Times New Roman" w:cs="Times New Roman"/>
          <w:sz w:val="24"/>
          <w:szCs w:val="24"/>
        </w:rPr>
        <w:t xml:space="preserve">. Oxford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w:t>
      </w:r>
      <w:hyperlink r:id="rId69" w:history="1">
        <w:r w:rsidRPr="000A2280">
          <w:rPr>
            <w:rStyle w:val="Hyperlink"/>
            <w:rFonts w:ascii="Times New Roman" w:eastAsia="Arial" w:hAnsi="Times New Roman" w:cs="Times New Roman"/>
            <w:sz w:val="24"/>
            <w:szCs w:val="24"/>
          </w:rPr>
          <w:t>https://doi.org/10.1093/acprof:oso/9780195158557.001.0001</w:t>
        </w:r>
      </w:hyperlink>
      <w:r w:rsidRPr="000A2280">
        <w:rPr>
          <w:rFonts w:ascii="Times New Roman" w:eastAsia="Arial" w:hAnsi="Times New Roman" w:cs="Times New Roman"/>
          <w:sz w:val="24"/>
          <w:szCs w:val="24"/>
        </w:rPr>
        <w:t xml:space="preserve"> </w:t>
      </w:r>
    </w:p>
    <w:p w14:paraId="60A72773"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Smith, A. (1976).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theory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moral </w:t>
      </w:r>
      <w:proofErr w:type="spellStart"/>
      <w:r w:rsidRPr="000A2280">
        <w:rPr>
          <w:rFonts w:ascii="Times New Roman" w:eastAsia="Arial" w:hAnsi="Times New Roman" w:cs="Times New Roman"/>
          <w:i/>
          <w:iCs/>
          <w:sz w:val="24"/>
          <w:szCs w:val="24"/>
        </w:rPr>
        <w:t>sentiments</w:t>
      </w:r>
      <w:proofErr w:type="spellEnd"/>
      <w:r w:rsidRPr="000A2280">
        <w:rPr>
          <w:rFonts w:ascii="Times New Roman" w:eastAsia="Arial" w:hAnsi="Times New Roman" w:cs="Times New Roman"/>
          <w:sz w:val="24"/>
          <w:szCs w:val="24"/>
        </w:rPr>
        <w:t xml:space="preserve"> (D. Raphael &amp; A. </w:t>
      </w:r>
      <w:proofErr w:type="spellStart"/>
      <w:r w:rsidRPr="000A2280">
        <w:rPr>
          <w:rFonts w:ascii="Times New Roman" w:eastAsia="Arial" w:hAnsi="Times New Roman" w:cs="Times New Roman"/>
          <w:sz w:val="24"/>
          <w:szCs w:val="24"/>
        </w:rPr>
        <w:t>Macfie</w:t>
      </w:r>
      <w:proofErr w:type="spellEnd"/>
      <w:r w:rsidRPr="000A2280">
        <w:rPr>
          <w:rFonts w:ascii="Times New Roman" w:eastAsia="Arial" w:hAnsi="Times New Roman" w:cs="Times New Roman"/>
          <w:sz w:val="24"/>
          <w:szCs w:val="24"/>
        </w:rPr>
        <w:t xml:space="preserve">, Eds.). </w:t>
      </w:r>
      <w:proofErr w:type="spellStart"/>
      <w:r w:rsidRPr="000A2280">
        <w:rPr>
          <w:rFonts w:ascii="Times New Roman" w:eastAsia="Arial" w:hAnsi="Times New Roman" w:cs="Times New Roman"/>
          <w:sz w:val="24"/>
          <w:szCs w:val="24"/>
        </w:rPr>
        <w:t>Liberty</w:t>
      </w:r>
      <w:proofErr w:type="spellEnd"/>
      <w:r w:rsidRPr="000A2280">
        <w:rPr>
          <w:rFonts w:ascii="Times New Roman" w:eastAsia="Arial" w:hAnsi="Times New Roman" w:cs="Times New Roman"/>
          <w:sz w:val="24"/>
          <w:szCs w:val="24"/>
        </w:rPr>
        <w:t xml:space="preserve"> Fund. (Original </w:t>
      </w:r>
      <w:proofErr w:type="spellStart"/>
      <w:r w:rsidRPr="000A2280">
        <w:rPr>
          <w:rFonts w:ascii="Times New Roman" w:eastAsia="Arial" w:hAnsi="Times New Roman" w:cs="Times New Roman"/>
          <w:sz w:val="24"/>
          <w:szCs w:val="24"/>
        </w:rPr>
        <w:t>worked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published</w:t>
      </w:r>
      <w:proofErr w:type="spellEnd"/>
      <w:r w:rsidRPr="000A2280">
        <w:rPr>
          <w:rFonts w:ascii="Times New Roman" w:eastAsia="Arial" w:hAnsi="Times New Roman" w:cs="Times New Roman"/>
          <w:sz w:val="24"/>
          <w:szCs w:val="24"/>
        </w:rPr>
        <w:t xml:space="preserve"> 1790)</w:t>
      </w:r>
    </w:p>
    <w:p w14:paraId="07A1518E"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Sokol, B. W., &amp; Hammond, S. I. (2009). Piaget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affectivity</w:t>
      </w:r>
      <w:proofErr w:type="spellEnd"/>
      <w:r w:rsidRPr="000A2280">
        <w:rPr>
          <w:rFonts w:ascii="Times New Roman" w:eastAsia="Arial" w:hAnsi="Times New Roman" w:cs="Times New Roman"/>
          <w:sz w:val="24"/>
          <w:szCs w:val="24"/>
        </w:rPr>
        <w:t xml:space="preserve">. In U. Muller, J. I. M. </w:t>
      </w:r>
      <w:proofErr w:type="spellStart"/>
      <w:r w:rsidRPr="000A2280">
        <w:rPr>
          <w:rFonts w:ascii="Times New Roman" w:eastAsia="Arial" w:hAnsi="Times New Roman" w:cs="Times New Roman"/>
          <w:sz w:val="24"/>
          <w:szCs w:val="24"/>
        </w:rPr>
        <w:t>Carpendale</w:t>
      </w:r>
      <w:proofErr w:type="spellEnd"/>
      <w:r w:rsidRPr="000A2280">
        <w:rPr>
          <w:rFonts w:ascii="Times New Roman" w:eastAsia="Arial" w:hAnsi="Times New Roman" w:cs="Times New Roman"/>
          <w:sz w:val="24"/>
          <w:szCs w:val="24"/>
        </w:rPr>
        <w:t xml:space="preserve">, &amp; L. Smith (Eds.), The </w:t>
      </w:r>
      <w:r w:rsidRPr="000A2280">
        <w:rPr>
          <w:rFonts w:ascii="Times New Roman" w:eastAsia="Arial" w:hAnsi="Times New Roman" w:cs="Times New Roman"/>
          <w:i/>
          <w:iCs/>
          <w:sz w:val="24"/>
          <w:szCs w:val="24"/>
        </w:rPr>
        <w:t xml:space="preserve">Cambridge </w:t>
      </w:r>
      <w:proofErr w:type="spellStart"/>
      <w:r w:rsidRPr="000A2280">
        <w:rPr>
          <w:rFonts w:ascii="Times New Roman" w:eastAsia="Arial" w:hAnsi="Times New Roman" w:cs="Times New Roman"/>
          <w:i/>
          <w:iCs/>
          <w:sz w:val="24"/>
          <w:szCs w:val="24"/>
        </w:rPr>
        <w:t>companion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to</w:t>
      </w:r>
      <w:proofErr w:type="spellEnd"/>
      <w:r w:rsidRPr="000A2280">
        <w:rPr>
          <w:rFonts w:ascii="Times New Roman" w:eastAsia="Arial" w:hAnsi="Times New Roman" w:cs="Times New Roman"/>
          <w:i/>
          <w:iCs/>
          <w:sz w:val="24"/>
          <w:szCs w:val="24"/>
        </w:rPr>
        <w:t xml:space="preserve"> Piaget</w:t>
      </w:r>
      <w:r w:rsidRPr="000A2280">
        <w:rPr>
          <w:rFonts w:ascii="Times New Roman" w:eastAsia="Arial" w:hAnsi="Times New Roman" w:cs="Times New Roman"/>
          <w:sz w:val="24"/>
          <w:szCs w:val="24"/>
        </w:rPr>
        <w:t xml:space="preserve"> (pp. 309–323). Cambridge </w:t>
      </w:r>
      <w:proofErr w:type="spellStart"/>
      <w:r w:rsidRPr="000A2280">
        <w:rPr>
          <w:rFonts w:ascii="Times New Roman" w:eastAsia="Arial" w:hAnsi="Times New Roman" w:cs="Times New Roman"/>
          <w:sz w:val="24"/>
          <w:szCs w:val="24"/>
        </w:rPr>
        <w:t>University</w:t>
      </w:r>
      <w:proofErr w:type="spellEnd"/>
      <w:r w:rsidRPr="000A2280">
        <w:rPr>
          <w:rFonts w:ascii="Times New Roman" w:eastAsia="Arial" w:hAnsi="Times New Roman" w:cs="Times New Roman"/>
          <w:sz w:val="24"/>
          <w:szCs w:val="24"/>
        </w:rPr>
        <w:t xml:space="preserve"> Press. </w:t>
      </w:r>
      <w:hyperlink r:id="rId70" w:history="1">
        <w:r w:rsidRPr="000A2280">
          <w:rPr>
            <w:rStyle w:val="Hyperlink"/>
            <w:rFonts w:ascii="Times New Roman" w:eastAsia="Arial" w:hAnsi="Times New Roman" w:cs="Times New Roman"/>
            <w:sz w:val="24"/>
            <w:szCs w:val="24"/>
          </w:rPr>
          <w:t>https://doi.org/10.1017/CCOL9780521898584.014</w:t>
        </w:r>
      </w:hyperlink>
      <w:r w:rsidRPr="000A2280">
        <w:rPr>
          <w:rFonts w:ascii="Times New Roman" w:eastAsia="Arial" w:hAnsi="Times New Roman" w:cs="Times New Roman"/>
          <w:sz w:val="24"/>
          <w:szCs w:val="24"/>
        </w:rPr>
        <w:t xml:space="preserve"> </w:t>
      </w:r>
    </w:p>
    <w:p w14:paraId="52C261D8"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Svetlova</w:t>
      </w:r>
      <w:proofErr w:type="spellEnd"/>
      <w:r w:rsidRPr="000A2280">
        <w:rPr>
          <w:rFonts w:ascii="Times New Roman" w:eastAsia="Arial" w:hAnsi="Times New Roman" w:cs="Times New Roman"/>
          <w:sz w:val="24"/>
          <w:szCs w:val="24"/>
        </w:rPr>
        <w:t xml:space="preserve">, M., Nichols, S. R.,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(2010).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From</w:t>
      </w:r>
      <w:proofErr w:type="spellEnd"/>
      <w:r w:rsidRPr="000A2280">
        <w:rPr>
          <w:rFonts w:ascii="Times New Roman" w:eastAsia="Arial" w:hAnsi="Times New Roman" w:cs="Times New Roman"/>
          <w:sz w:val="24"/>
          <w:szCs w:val="24"/>
        </w:rPr>
        <w:t xml:space="preserve"> instrumental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empathic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altruistic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81</w:t>
      </w:r>
      <w:r w:rsidRPr="000A2280">
        <w:rPr>
          <w:rFonts w:ascii="Times New Roman" w:eastAsia="Arial" w:hAnsi="Times New Roman" w:cs="Times New Roman"/>
          <w:sz w:val="24"/>
          <w:szCs w:val="24"/>
        </w:rPr>
        <w:t xml:space="preserve">(6), 1814–1827. </w:t>
      </w:r>
      <w:hyperlink r:id="rId71" w:history="1">
        <w:r w:rsidRPr="000A2280">
          <w:rPr>
            <w:rStyle w:val="Hyperlink"/>
            <w:rFonts w:ascii="Times New Roman" w:eastAsia="Arial" w:hAnsi="Times New Roman" w:cs="Times New Roman"/>
            <w:sz w:val="24"/>
            <w:szCs w:val="24"/>
          </w:rPr>
          <w:t>https://doi.org/10.1111/j.1467-8624.2010.01512.x</w:t>
        </w:r>
      </w:hyperlink>
    </w:p>
    <w:p w14:paraId="06306A39"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Telle</w:t>
      </w:r>
      <w:proofErr w:type="spellEnd"/>
      <w:r w:rsidRPr="000A2280">
        <w:rPr>
          <w:rFonts w:ascii="Times New Roman" w:eastAsia="Arial" w:hAnsi="Times New Roman" w:cs="Times New Roman"/>
          <w:sz w:val="24"/>
          <w:szCs w:val="24"/>
        </w:rPr>
        <w:t xml:space="preserve">, N.-T., &amp; </w:t>
      </w:r>
      <w:proofErr w:type="spellStart"/>
      <w:r w:rsidRPr="000A2280">
        <w:rPr>
          <w:rFonts w:ascii="Times New Roman" w:eastAsia="Arial" w:hAnsi="Times New Roman" w:cs="Times New Roman"/>
          <w:sz w:val="24"/>
          <w:szCs w:val="24"/>
        </w:rPr>
        <w:t>Pfister</w:t>
      </w:r>
      <w:proofErr w:type="spellEnd"/>
      <w:r w:rsidRPr="000A2280">
        <w:rPr>
          <w:rFonts w:ascii="Times New Roman" w:eastAsia="Arial" w:hAnsi="Times New Roman" w:cs="Times New Roman"/>
          <w:sz w:val="24"/>
          <w:szCs w:val="24"/>
        </w:rPr>
        <w:t xml:space="preserve">, H.-R. (2016). Positive </w:t>
      </w:r>
      <w:proofErr w:type="spellStart"/>
      <w:r w:rsidRPr="000A2280">
        <w:rPr>
          <w:rFonts w:ascii="Times New Roman" w:eastAsia="Arial" w:hAnsi="Times New Roman" w:cs="Times New Roman"/>
          <w:sz w:val="24"/>
          <w:szCs w:val="24"/>
        </w:rPr>
        <w:t>empathy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neglected</w:t>
      </w:r>
      <w:proofErr w:type="spellEnd"/>
      <w:r w:rsidRPr="000A2280">
        <w:rPr>
          <w:rFonts w:ascii="Times New Roman" w:eastAsia="Arial" w:hAnsi="Times New Roman" w:cs="Times New Roman"/>
          <w:sz w:val="24"/>
          <w:szCs w:val="24"/>
        </w:rPr>
        <w:t xml:space="preserve"> link. </w:t>
      </w:r>
      <w:proofErr w:type="spellStart"/>
      <w:r w:rsidRPr="000A2280">
        <w:rPr>
          <w:rFonts w:ascii="Times New Roman" w:eastAsia="Arial" w:hAnsi="Times New Roman" w:cs="Times New Roman"/>
          <w:sz w:val="24"/>
          <w:szCs w:val="24"/>
        </w:rPr>
        <w:t>E</w:t>
      </w:r>
      <w:r w:rsidRPr="000A2280">
        <w:rPr>
          <w:rFonts w:ascii="Times New Roman" w:eastAsia="Arial" w:hAnsi="Times New Roman" w:cs="Times New Roman"/>
          <w:i/>
          <w:iCs/>
          <w:sz w:val="24"/>
          <w:szCs w:val="24"/>
        </w:rPr>
        <w:t>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8</w:t>
      </w:r>
      <w:r w:rsidRPr="000A2280">
        <w:rPr>
          <w:rFonts w:ascii="Times New Roman" w:eastAsia="Arial" w:hAnsi="Times New Roman" w:cs="Times New Roman"/>
          <w:sz w:val="24"/>
          <w:szCs w:val="24"/>
        </w:rPr>
        <w:t xml:space="preserve">(2), 154–163. </w:t>
      </w:r>
      <w:hyperlink r:id="rId72" w:history="1">
        <w:r w:rsidRPr="000A2280">
          <w:rPr>
            <w:rStyle w:val="Hyperlink"/>
            <w:rFonts w:ascii="Times New Roman" w:eastAsia="Arial" w:hAnsi="Times New Roman" w:cs="Times New Roman"/>
            <w:sz w:val="24"/>
            <w:szCs w:val="24"/>
          </w:rPr>
          <w:t>https://doi.org/10.1177/1754073915586817</w:t>
        </w:r>
      </w:hyperlink>
    </w:p>
    <w:p w14:paraId="0A67BC84"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Turiel</w:t>
      </w:r>
      <w:proofErr w:type="spellEnd"/>
      <w:r w:rsidRPr="000A2280">
        <w:rPr>
          <w:rFonts w:ascii="Times New Roman" w:eastAsia="Arial" w:hAnsi="Times New Roman" w:cs="Times New Roman"/>
          <w:sz w:val="24"/>
          <w:szCs w:val="24"/>
        </w:rPr>
        <w:t xml:space="preserve">, E. (2010). Snap </w:t>
      </w:r>
      <w:proofErr w:type="spellStart"/>
      <w:r w:rsidRPr="000A2280">
        <w:rPr>
          <w:rFonts w:ascii="Times New Roman" w:eastAsia="Arial" w:hAnsi="Times New Roman" w:cs="Times New Roman"/>
          <w:sz w:val="24"/>
          <w:szCs w:val="24"/>
        </w:rPr>
        <w:t>judgment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Not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so</w:t>
      </w:r>
      <w:proofErr w:type="spellEnd"/>
      <w:r w:rsidRPr="000A2280">
        <w:rPr>
          <w:rFonts w:ascii="Times New Roman" w:eastAsia="Arial" w:hAnsi="Times New Roman" w:cs="Times New Roman"/>
          <w:sz w:val="24"/>
          <w:szCs w:val="24"/>
        </w:rPr>
        <w:t xml:space="preserve"> fast: </w:t>
      </w:r>
      <w:proofErr w:type="spellStart"/>
      <w:r w:rsidRPr="000A2280">
        <w:rPr>
          <w:rFonts w:ascii="Times New Roman" w:eastAsia="Arial" w:hAnsi="Times New Roman" w:cs="Times New Roman"/>
          <w:sz w:val="24"/>
          <w:szCs w:val="24"/>
        </w:rPr>
        <w:t>Thought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reasoning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choice</w:t>
      </w:r>
      <w:proofErr w:type="spellEnd"/>
      <w:r w:rsidRPr="000A2280">
        <w:rPr>
          <w:rFonts w:ascii="Times New Roman" w:eastAsia="Arial" w:hAnsi="Times New Roman" w:cs="Times New Roman"/>
          <w:sz w:val="24"/>
          <w:szCs w:val="24"/>
        </w:rPr>
        <w:t xml:space="preserve"> as </w:t>
      </w:r>
      <w:proofErr w:type="spellStart"/>
      <w:r w:rsidRPr="000A2280">
        <w:rPr>
          <w:rFonts w:ascii="Times New Roman" w:eastAsia="Arial" w:hAnsi="Times New Roman" w:cs="Times New Roman"/>
          <w:sz w:val="24"/>
          <w:szCs w:val="24"/>
        </w:rPr>
        <w:t>psychological</w:t>
      </w:r>
      <w:proofErr w:type="spellEnd"/>
      <w:r w:rsidRPr="000A2280">
        <w:rPr>
          <w:rFonts w:ascii="Times New Roman" w:eastAsia="Arial" w:hAnsi="Times New Roman" w:cs="Times New Roman"/>
          <w:sz w:val="24"/>
          <w:szCs w:val="24"/>
        </w:rPr>
        <w:t xml:space="preserve"> realities. </w:t>
      </w:r>
      <w:proofErr w:type="spellStart"/>
      <w:r w:rsidRPr="000A2280">
        <w:rPr>
          <w:rFonts w:ascii="Times New Roman" w:eastAsia="Arial" w:hAnsi="Times New Roman" w:cs="Times New Roman"/>
          <w:i/>
          <w:iCs/>
          <w:sz w:val="24"/>
          <w:szCs w:val="24"/>
        </w:rPr>
        <w:t>Human</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53</w:t>
      </w:r>
      <w:r w:rsidRPr="000A2280">
        <w:rPr>
          <w:rFonts w:ascii="Times New Roman" w:eastAsia="Arial" w:hAnsi="Times New Roman" w:cs="Times New Roman"/>
          <w:sz w:val="24"/>
          <w:szCs w:val="24"/>
        </w:rPr>
        <w:t xml:space="preserve">(3), 105–109. </w:t>
      </w:r>
      <w:hyperlink r:id="rId73" w:history="1">
        <w:r w:rsidRPr="000A2280">
          <w:rPr>
            <w:rStyle w:val="Hyperlink"/>
            <w:rFonts w:ascii="Times New Roman" w:eastAsia="Arial" w:hAnsi="Times New Roman" w:cs="Times New Roman"/>
            <w:sz w:val="24"/>
            <w:szCs w:val="24"/>
          </w:rPr>
          <w:t>https://doi.org/10.1159/000315167</w:t>
        </w:r>
      </w:hyperlink>
    </w:p>
    <w:p w14:paraId="48B7C315"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lastRenderedPageBreak/>
        <w:t>Vaish</w:t>
      </w:r>
      <w:proofErr w:type="spellEnd"/>
      <w:r w:rsidRPr="000A2280">
        <w:rPr>
          <w:rFonts w:ascii="Times New Roman" w:eastAsia="Arial" w:hAnsi="Times New Roman" w:cs="Times New Roman"/>
          <w:sz w:val="24"/>
          <w:szCs w:val="24"/>
        </w:rPr>
        <w:t xml:space="preserve">, A., &amp; Woodward, A. (2010).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use </w:t>
      </w:r>
      <w:proofErr w:type="spellStart"/>
      <w:r w:rsidRPr="000A2280">
        <w:rPr>
          <w:rFonts w:ascii="Times New Roman" w:eastAsia="Arial" w:hAnsi="Times New Roman" w:cs="Times New Roman"/>
          <w:sz w:val="24"/>
          <w:szCs w:val="24"/>
        </w:rPr>
        <w:t>attention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but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not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predict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Infant</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Behavior</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and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33</w:t>
      </w:r>
      <w:r w:rsidRPr="000A2280">
        <w:rPr>
          <w:rFonts w:ascii="Times New Roman" w:eastAsia="Arial" w:hAnsi="Times New Roman" w:cs="Times New Roman"/>
          <w:sz w:val="24"/>
          <w:szCs w:val="24"/>
        </w:rPr>
        <w:t xml:space="preserve">(1), 79–87. </w:t>
      </w:r>
      <w:hyperlink r:id="rId74" w:history="1">
        <w:r w:rsidRPr="000A2280">
          <w:rPr>
            <w:rStyle w:val="Hyperlink"/>
            <w:rFonts w:ascii="Times New Roman" w:eastAsia="Arial" w:hAnsi="Times New Roman" w:cs="Times New Roman"/>
            <w:sz w:val="24"/>
            <w:szCs w:val="24"/>
          </w:rPr>
          <w:t>https://doi.org/10.1016/j.infbeh.2009.11.003</w:t>
        </w:r>
      </w:hyperlink>
    </w:p>
    <w:p w14:paraId="4CC3E022"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Van de </w:t>
      </w:r>
      <w:proofErr w:type="spellStart"/>
      <w:r w:rsidRPr="000A2280">
        <w:rPr>
          <w:rFonts w:ascii="Times New Roman" w:eastAsia="Arial" w:hAnsi="Times New Roman" w:cs="Times New Roman"/>
          <w:sz w:val="24"/>
          <w:szCs w:val="24"/>
        </w:rPr>
        <w:t>Vondervoort</w:t>
      </w:r>
      <w:proofErr w:type="spellEnd"/>
      <w:r w:rsidRPr="000A2280">
        <w:rPr>
          <w:rFonts w:ascii="Times New Roman" w:eastAsia="Arial" w:hAnsi="Times New Roman" w:cs="Times New Roman"/>
          <w:sz w:val="24"/>
          <w:szCs w:val="24"/>
        </w:rPr>
        <w:t xml:space="preserve">, J. W., &amp; </w:t>
      </w:r>
      <w:proofErr w:type="spellStart"/>
      <w:r w:rsidRPr="000A2280">
        <w:rPr>
          <w:rFonts w:ascii="Times New Roman" w:eastAsia="Arial" w:hAnsi="Times New Roman" w:cs="Times New Roman"/>
          <w:sz w:val="24"/>
          <w:szCs w:val="24"/>
        </w:rPr>
        <w:t>Hamlin</w:t>
      </w:r>
      <w:proofErr w:type="spellEnd"/>
      <w:r w:rsidRPr="000A2280">
        <w:rPr>
          <w:rFonts w:ascii="Times New Roman" w:eastAsia="Arial" w:hAnsi="Times New Roman" w:cs="Times New Roman"/>
          <w:sz w:val="24"/>
          <w:szCs w:val="24"/>
        </w:rPr>
        <w:t xml:space="preserve">, J. K. (2018). The </w:t>
      </w:r>
      <w:proofErr w:type="spellStart"/>
      <w:r w:rsidRPr="000A2280">
        <w:rPr>
          <w:rFonts w:ascii="Times New Roman" w:eastAsia="Arial" w:hAnsi="Times New Roman" w:cs="Times New Roman"/>
          <w:sz w:val="24"/>
          <w:szCs w:val="24"/>
        </w:rPr>
        <w:t>early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emergence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sociomoral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evaluation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prefer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Current</w:t>
      </w:r>
      <w:proofErr w:type="spellEnd"/>
      <w:r w:rsidRPr="000A2280">
        <w:rPr>
          <w:rFonts w:ascii="Times New Roman" w:eastAsia="Arial" w:hAnsi="Times New Roman" w:cs="Times New Roman"/>
          <w:i/>
          <w:iCs/>
          <w:sz w:val="24"/>
          <w:szCs w:val="24"/>
        </w:rPr>
        <w:t xml:space="preserve"> Opinion in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20</w:t>
      </w:r>
      <w:r w:rsidRPr="000A2280">
        <w:rPr>
          <w:rFonts w:ascii="Times New Roman" w:eastAsia="Arial" w:hAnsi="Times New Roman" w:cs="Times New Roman"/>
          <w:sz w:val="24"/>
          <w:szCs w:val="24"/>
        </w:rPr>
        <w:t xml:space="preserve">, 77–81. </w:t>
      </w:r>
      <w:hyperlink r:id="rId75" w:history="1">
        <w:r w:rsidRPr="000A2280">
          <w:rPr>
            <w:rStyle w:val="Hyperlink"/>
            <w:rFonts w:ascii="Times New Roman" w:eastAsia="Arial" w:hAnsi="Times New Roman" w:cs="Times New Roman"/>
            <w:sz w:val="24"/>
            <w:szCs w:val="24"/>
          </w:rPr>
          <w:t>https://doi.org/10.1016/j.copsyc.2017.08.014</w:t>
        </w:r>
      </w:hyperlink>
    </w:p>
    <w:p w14:paraId="117A5A96"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Walle, E. A., &amp; Campos, J. (2012). </w:t>
      </w:r>
      <w:proofErr w:type="spellStart"/>
      <w:r w:rsidRPr="000A2280">
        <w:rPr>
          <w:rFonts w:ascii="Times New Roman" w:eastAsia="Arial" w:hAnsi="Times New Roman" w:cs="Times New Roman"/>
          <w:sz w:val="24"/>
          <w:szCs w:val="24"/>
        </w:rPr>
        <w:t>Interpersonal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responding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discrete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A </w:t>
      </w:r>
      <w:proofErr w:type="spellStart"/>
      <w:r w:rsidRPr="000A2280">
        <w:rPr>
          <w:rFonts w:ascii="Times New Roman" w:eastAsia="Arial" w:hAnsi="Times New Roman" w:cs="Times New Roman"/>
          <w:sz w:val="24"/>
          <w:szCs w:val="24"/>
        </w:rPr>
        <w:t>functionalist</w:t>
      </w:r>
      <w:proofErr w:type="spellEnd"/>
      <w:r w:rsidRPr="000A2280">
        <w:rPr>
          <w:rFonts w:ascii="Times New Roman" w:eastAsia="Arial" w:hAnsi="Times New Roman" w:cs="Times New Roman"/>
          <w:sz w:val="24"/>
          <w:szCs w:val="24"/>
        </w:rPr>
        <w:t xml:space="preserve"> approach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affect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specificity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i/>
          <w:iCs/>
          <w:sz w:val="24"/>
          <w:szCs w:val="24"/>
        </w:rPr>
        <w:t xml:space="preserve"> Review</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4</w:t>
      </w:r>
      <w:r w:rsidRPr="000A2280">
        <w:rPr>
          <w:rFonts w:ascii="Times New Roman" w:eastAsia="Arial" w:hAnsi="Times New Roman" w:cs="Times New Roman"/>
          <w:sz w:val="24"/>
          <w:szCs w:val="24"/>
        </w:rPr>
        <w:t xml:space="preserve">(4), 413–422. </w:t>
      </w:r>
      <w:hyperlink r:id="rId76" w:history="1">
        <w:r w:rsidRPr="000A2280">
          <w:rPr>
            <w:rStyle w:val="Hyperlink"/>
            <w:rFonts w:ascii="Times New Roman" w:eastAsia="Arial" w:hAnsi="Times New Roman" w:cs="Times New Roman"/>
            <w:sz w:val="24"/>
            <w:szCs w:val="24"/>
          </w:rPr>
          <w:t>https://doi.org/10.1177/1754073912445812</w:t>
        </w:r>
      </w:hyperlink>
      <w:r w:rsidRPr="000A2280">
        <w:rPr>
          <w:rFonts w:ascii="Times New Roman" w:eastAsia="Arial" w:hAnsi="Times New Roman" w:cs="Times New Roman"/>
          <w:sz w:val="24"/>
          <w:szCs w:val="24"/>
        </w:rPr>
        <w:t xml:space="preserve"> </w:t>
      </w:r>
    </w:p>
    <w:p w14:paraId="1DF1E4FE"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Walle, E. A., </w:t>
      </w:r>
      <w:proofErr w:type="spellStart"/>
      <w:r w:rsidRPr="000A2280">
        <w:rPr>
          <w:rFonts w:ascii="Times New Roman" w:eastAsia="Arial" w:hAnsi="Times New Roman" w:cs="Times New Roman"/>
          <w:sz w:val="24"/>
          <w:szCs w:val="24"/>
        </w:rPr>
        <w:t>Reschke</w:t>
      </w:r>
      <w:proofErr w:type="spellEnd"/>
      <w:r w:rsidRPr="000A2280">
        <w:rPr>
          <w:rFonts w:ascii="Times New Roman" w:eastAsia="Arial" w:hAnsi="Times New Roman" w:cs="Times New Roman"/>
          <w:sz w:val="24"/>
          <w:szCs w:val="24"/>
        </w:rPr>
        <w:t xml:space="preserve">, P. J., </w:t>
      </w:r>
      <w:proofErr w:type="spellStart"/>
      <w:r w:rsidRPr="000A2280">
        <w:rPr>
          <w:rFonts w:ascii="Times New Roman" w:eastAsia="Arial" w:hAnsi="Times New Roman" w:cs="Times New Roman"/>
          <w:sz w:val="24"/>
          <w:szCs w:val="24"/>
        </w:rPr>
        <w:t>Camras</w:t>
      </w:r>
      <w:proofErr w:type="spellEnd"/>
      <w:r w:rsidRPr="000A2280">
        <w:rPr>
          <w:rFonts w:ascii="Times New Roman" w:eastAsia="Arial" w:hAnsi="Times New Roman" w:cs="Times New Roman"/>
          <w:sz w:val="24"/>
          <w:szCs w:val="24"/>
        </w:rPr>
        <w:t xml:space="preserve">, L. A., &amp; Campos, J. J. (2017). </w:t>
      </w:r>
      <w:proofErr w:type="spellStart"/>
      <w:r w:rsidRPr="000A2280">
        <w:rPr>
          <w:rFonts w:ascii="Times New Roman" w:eastAsia="Arial" w:hAnsi="Times New Roman" w:cs="Times New Roman"/>
          <w:sz w:val="24"/>
          <w:szCs w:val="24"/>
        </w:rPr>
        <w:t>Infant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differential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responding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discrete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Emotion</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17</w:t>
      </w:r>
      <w:r w:rsidRPr="000A2280">
        <w:rPr>
          <w:rFonts w:ascii="Times New Roman" w:eastAsia="Arial" w:hAnsi="Times New Roman" w:cs="Times New Roman"/>
          <w:sz w:val="24"/>
          <w:szCs w:val="24"/>
        </w:rPr>
        <w:t xml:space="preserve">(7), 1078–1091. </w:t>
      </w:r>
      <w:hyperlink r:id="rId77" w:history="1">
        <w:r w:rsidRPr="000A2280">
          <w:rPr>
            <w:rStyle w:val="Hyperlink"/>
            <w:rFonts w:ascii="Times New Roman" w:eastAsia="Arial" w:hAnsi="Times New Roman" w:cs="Times New Roman"/>
            <w:sz w:val="24"/>
            <w:szCs w:val="24"/>
          </w:rPr>
          <w:t>https://doi.org/10.1037/emo0000307</w:t>
        </w:r>
      </w:hyperlink>
      <w:r w:rsidRPr="000A2280">
        <w:rPr>
          <w:rFonts w:ascii="Times New Roman" w:eastAsia="Arial" w:hAnsi="Times New Roman" w:cs="Times New Roman"/>
          <w:sz w:val="24"/>
          <w:szCs w:val="24"/>
        </w:rPr>
        <w:t xml:space="preserve"> </w:t>
      </w:r>
    </w:p>
    <w:p w14:paraId="63EA9619"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Ward, L. G., &amp; </w:t>
      </w:r>
      <w:proofErr w:type="spellStart"/>
      <w:r w:rsidRPr="000A2280">
        <w:rPr>
          <w:rFonts w:ascii="Times New Roman" w:eastAsia="Arial" w:hAnsi="Times New Roman" w:cs="Times New Roman"/>
          <w:sz w:val="24"/>
          <w:szCs w:val="24"/>
        </w:rPr>
        <w:t>Throop</w:t>
      </w:r>
      <w:proofErr w:type="spellEnd"/>
      <w:r w:rsidRPr="000A2280">
        <w:rPr>
          <w:rFonts w:ascii="Times New Roman" w:eastAsia="Arial" w:hAnsi="Times New Roman" w:cs="Times New Roman"/>
          <w:sz w:val="24"/>
          <w:szCs w:val="24"/>
        </w:rPr>
        <w:t>, R. (1989). The Dewey-</w:t>
      </w:r>
      <w:proofErr w:type="spellStart"/>
      <w:r w:rsidRPr="000A2280">
        <w:rPr>
          <w:rFonts w:ascii="Times New Roman" w:eastAsia="Arial" w:hAnsi="Times New Roman" w:cs="Times New Roman"/>
          <w:sz w:val="24"/>
          <w:szCs w:val="24"/>
        </w:rPr>
        <w:t>Mead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analysis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 xml:space="preserve">The Social Science </w:t>
      </w:r>
      <w:proofErr w:type="spellStart"/>
      <w:r w:rsidRPr="000A2280">
        <w:rPr>
          <w:rFonts w:ascii="Times New Roman" w:eastAsia="Arial" w:hAnsi="Times New Roman" w:cs="Times New Roman"/>
          <w:i/>
          <w:iCs/>
          <w:sz w:val="24"/>
          <w:szCs w:val="24"/>
        </w:rPr>
        <w:t>Journal</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26</w:t>
      </w:r>
      <w:r w:rsidRPr="000A2280">
        <w:rPr>
          <w:rFonts w:ascii="Times New Roman" w:eastAsia="Arial" w:hAnsi="Times New Roman" w:cs="Times New Roman"/>
          <w:sz w:val="24"/>
          <w:szCs w:val="24"/>
        </w:rPr>
        <w:t xml:space="preserve">(4), 465–479. </w:t>
      </w:r>
      <w:hyperlink r:id="rId78" w:history="1">
        <w:r w:rsidRPr="000A2280">
          <w:rPr>
            <w:rStyle w:val="Hyperlink"/>
            <w:rFonts w:ascii="Times New Roman" w:eastAsia="Arial" w:hAnsi="Times New Roman" w:cs="Times New Roman"/>
            <w:sz w:val="24"/>
            <w:szCs w:val="24"/>
          </w:rPr>
          <w:t>https://doi.org/10.1016/0362-3319(89)90009-8</w:t>
        </w:r>
      </w:hyperlink>
      <w:r w:rsidRPr="000A2280">
        <w:rPr>
          <w:rFonts w:ascii="Times New Roman" w:eastAsia="Arial" w:hAnsi="Times New Roman" w:cs="Times New Roman"/>
          <w:sz w:val="24"/>
          <w:szCs w:val="24"/>
        </w:rPr>
        <w:t xml:space="preserve"> </w:t>
      </w:r>
    </w:p>
    <w:p w14:paraId="398D3545"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Warneken</w:t>
      </w:r>
      <w:proofErr w:type="spellEnd"/>
      <w:r w:rsidRPr="000A2280">
        <w:rPr>
          <w:rFonts w:ascii="Times New Roman" w:eastAsia="Arial" w:hAnsi="Times New Roman" w:cs="Times New Roman"/>
          <w:sz w:val="24"/>
          <w:szCs w:val="24"/>
        </w:rPr>
        <w:t xml:space="preserve">, F., Chen, F., &amp; </w:t>
      </w:r>
      <w:proofErr w:type="spellStart"/>
      <w:r w:rsidRPr="000A2280">
        <w:rPr>
          <w:rFonts w:ascii="Times New Roman" w:eastAsia="Arial" w:hAnsi="Times New Roman" w:cs="Times New Roman"/>
          <w:sz w:val="24"/>
          <w:szCs w:val="24"/>
        </w:rPr>
        <w:t>Tomasello</w:t>
      </w:r>
      <w:proofErr w:type="spellEnd"/>
      <w:r w:rsidRPr="000A2280">
        <w:rPr>
          <w:rFonts w:ascii="Times New Roman" w:eastAsia="Arial" w:hAnsi="Times New Roman" w:cs="Times New Roman"/>
          <w:sz w:val="24"/>
          <w:szCs w:val="24"/>
        </w:rPr>
        <w:t xml:space="preserve">, M. (2006). </w:t>
      </w:r>
      <w:proofErr w:type="spellStart"/>
      <w:r w:rsidRPr="000A2280">
        <w:rPr>
          <w:rFonts w:ascii="Times New Roman" w:eastAsia="Arial" w:hAnsi="Times New Roman" w:cs="Times New Roman"/>
          <w:sz w:val="24"/>
          <w:szCs w:val="24"/>
        </w:rPr>
        <w:t>Cooperative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activities</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young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children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chimpanzees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Child</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Development</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77</w:t>
      </w:r>
      <w:r w:rsidRPr="000A2280">
        <w:rPr>
          <w:rFonts w:ascii="Times New Roman" w:eastAsia="Arial" w:hAnsi="Times New Roman" w:cs="Times New Roman"/>
          <w:sz w:val="24"/>
          <w:szCs w:val="24"/>
        </w:rPr>
        <w:t xml:space="preserve">(3), 640–663. </w:t>
      </w:r>
      <w:hyperlink r:id="rId79" w:history="1">
        <w:r w:rsidRPr="000A2280">
          <w:rPr>
            <w:rStyle w:val="Hyperlink"/>
            <w:rFonts w:ascii="Times New Roman" w:eastAsia="Arial" w:hAnsi="Times New Roman" w:cs="Times New Roman"/>
            <w:sz w:val="24"/>
            <w:szCs w:val="24"/>
          </w:rPr>
          <w:t>https://doi.org/10.1111/j.1467-8624.2006.00895.x</w:t>
        </w:r>
      </w:hyperlink>
    </w:p>
    <w:p w14:paraId="79415907"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Warneken</w:t>
      </w:r>
      <w:proofErr w:type="spellEnd"/>
      <w:r w:rsidRPr="000A2280">
        <w:rPr>
          <w:rFonts w:ascii="Times New Roman" w:eastAsia="Arial" w:hAnsi="Times New Roman" w:cs="Times New Roman"/>
          <w:sz w:val="24"/>
          <w:szCs w:val="24"/>
        </w:rPr>
        <w:t xml:space="preserve">, F., &amp; </w:t>
      </w:r>
      <w:proofErr w:type="spellStart"/>
      <w:r w:rsidRPr="000A2280">
        <w:rPr>
          <w:rFonts w:ascii="Times New Roman" w:eastAsia="Arial" w:hAnsi="Times New Roman" w:cs="Times New Roman"/>
          <w:sz w:val="24"/>
          <w:szCs w:val="24"/>
        </w:rPr>
        <w:t>Tomasello</w:t>
      </w:r>
      <w:proofErr w:type="spellEnd"/>
      <w:r w:rsidRPr="000A2280">
        <w:rPr>
          <w:rFonts w:ascii="Times New Roman" w:eastAsia="Arial" w:hAnsi="Times New Roman" w:cs="Times New Roman"/>
          <w:sz w:val="24"/>
          <w:szCs w:val="24"/>
        </w:rPr>
        <w:t xml:space="preserve">, M. (2006, </w:t>
      </w:r>
      <w:proofErr w:type="spellStart"/>
      <w:r w:rsidRPr="000A2280">
        <w:rPr>
          <w:rFonts w:ascii="Times New Roman" w:eastAsia="Arial" w:hAnsi="Times New Roman" w:cs="Times New Roman"/>
          <w:sz w:val="24"/>
          <w:szCs w:val="24"/>
        </w:rPr>
        <w:t>March</w:t>
      </w:r>
      <w:proofErr w:type="spellEnd"/>
      <w:r w:rsidRPr="000A2280">
        <w:rPr>
          <w:rFonts w:ascii="Times New Roman" w:eastAsia="Arial" w:hAnsi="Times New Roman" w:cs="Times New Roman"/>
          <w:sz w:val="24"/>
          <w:szCs w:val="24"/>
        </w:rPr>
        <w:t xml:space="preserve"> 3). </w:t>
      </w:r>
      <w:proofErr w:type="spellStart"/>
      <w:r w:rsidRPr="000A2280">
        <w:rPr>
          <w:rFonts w:ascii="Times New Roman" w:eastAsia="Arial" w:hAnsi="Times New Roman" w:cs="Times New Roman"/>
          <w:sz w:val="24"/>
          <w:szCs w:val="24"/>
        </w:rPr>
        <w:t>Altruistic</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in </w:t>
      </w:r>
      <w:proofErr w:type="spellStart"/>
      <w:r w:rsidRPr="000A2280">
        <w:rPr>
          <w:rFonts w:ascii="Times New Roman" w:eastAsia="Arial" w:hAnsi="Times New Roman" w:cs="Times New Roman"/>
          <w:sz w:val="24"/>
          <w:szCs w:val="24"/>
        </w:rPr>
        <w:t>human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infants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and</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young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chimpanzees</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Science</w:t>
      </w:r>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311</w:t>
      </w:r>
      <w:r w:rsidRPr="000A2280">
        <w:rPr>
          <w:rFonts w:ascii="Times New Roman" w:eastAsia="Arial" w:hAnsi="Times New Roman" w:cs="Times New Roman"/>
          <w:sz w:val="24"/>
          <w:szCs w:val="24"/>
        </w:rPr>
        <w:t xml:space="preserve">(5765), 1301–1303. </w:t>
      </w:r>
      <w:hyperlink r:id="rId80" w:history="1">
        <w:r w:rsidRPr="000A2280">
          <w:rPr>
            <w:rStyle w:val="Hyperlink"/>
            <w:rFonts w:ascii="Times New Roman" w:eastAsia="Arial" w:hAnsi="Times New Roman" w:cs="Times New Roman"/>
            <w:sz w:val="24"/>
            <w:szCs w:val="24"/>
          </w:rPr>
          <w:t>https://doi.org/10.1126/science.1121448</w:t>
        </w:r>
      </w:hyperlink>
    </w:p>
    <w:p w14:paraId="5B014DE3" w14:textId="77777777" w:rsidR="000A2280" w:rsidRPr="000A2280" w:rsidRDefault="000A2280" w:rsidP="000A2280">
      <w:pPr>
        <w:spacing w:after="0" w:line="240" w:lineRule="auto"/>
        <w:jc w:val="both"/>
        <w:rPr>
          <w:rFonts w:ascii="Times New Roman" w:eastAsia="Arial" w:hAnsi="Times New Roman" w:cs="Times New Roman"/>
          <w:sz w:val="24"/>
          <w:szCs w:val="24"/>
        </w:rPr>
      </w:pPr>
      <w:r w:rsidRPr="000A2280">
        <w:rPr>
          <w:rFonts w:ascii="Times New Roman" w:eastAsia="Arial" w:hAnsi="Times New Roman" w:cs="Times New Roman"/>
          <w:sz w:val="24"/>
          <w:szCs w:val="24"/>
        </w:rPr>
        <w:t xml:space="preserve">Waugh, W., &amp; </w:t>
      </w:r>
      <w:proofErr w:type="spellStart"/>
      <w:r w:rsidRPr="000A2280">
        <w:rPr>
          <w:rFonts w:ascii="Times New Roman" w:eastAsia="Arial" w:hAnsi="Times New Roman" w:cs="Times New Roman"/>
          <w:sz w:val="24"/>
          <w:szCs w:val="24"/>
        </w:rPr>
        <w:t>Brownell</w:t>
      </w:r>
      <w:proofErr w:type="spellEnd"/>
      <w:r w:rsidRPr="000A2280">
        <w:rPr>
          <w:rFonts w:ascii="Times New Roman" w:eastAsia="Arial" w:hAnsi="Times New Roman" w:cs="Times New Roman"/>
          <w:sz w:val="24"/>
          <w:szCs w:val="24"/>
        </w:rPr>
        <w:t xml:space="preserve">, C. A. (2017). “Help </w:t>
      </w:r>
      <w:proofErr w:type="spellStart"/>
      <w:r w:rsidRPr="000A2280">
        <w:rPr>
          <w:rFonts w:ascii="Times New Roman" w:eastAsia="Arial" w:hAnsi="Times New Roman" w:cs="Times New Roman"/>
          <w:sz w:val="24"/>
          <w:szCs w:val="24"/>
        </w:rPr>
        <w:t>yourself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What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can</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toddlers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helping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failures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tell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about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the</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prosocial</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behavior</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Infancy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22</w:t>
      </w:r>
      <w:r w:rsidRPr="000A2280">
        <w:rPr>
          <w:rFonts w:ascii="Times New Roman" w:eastAsia="Arial" w:hAnsi="Times New Roman" w:cs="Times New Roman"/>
          <w:sz w:val="24"/>
          <w:szCs w:val="24"/>
        </w:rPr>
        <w:t xml:space="preserve">(5), 665–680. </w:t>
      </w:r>
      <w:hyperlink r:id="rId81" w:history="1">
        <w:r w:rsidRPr="000A2280">
          <w:rPr>
            <w:rStyle w:val="Hyperlink"/>
            <w:rFonts w:ascii="Times New Roman" w:eastAsia="Arial" w:hAnsi="Times New Roman" w:cs="Times New Roman"/>
            <w:sz w:val="24"/>
            <w:szCs w:val="24"/>
          </w:rPr>
          <w:t>https://doi.org/10.1111/infa.12189</w:t>
        </w:r>
      </w:hyperlink>
      <w:r w:rsidRPr="000A2280">
        <w:rPr>
          <w:rFonts w:ascii="Times New Roman" w:eastAsia="Arial" w:hAnsi="Times New Roman" w:cs="Times New Roman"/>
          <w:sz w:val="24"/>
          <w:szCs w:val="24"/>
        </w:rPr>
        <w:t xml:space="preserve"> </w:t>
      </w:r>
    </w:p>
    <w:p w14:paraId="5C15F07A"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Widen</w:t>
      </w:r>
      <w:proofErr w:type="spellEnd"/>
      <w:r w:rsidRPr="000A2280">
        <w:rPr>
          <w:rFonts w:ascii="Times New Roman" w:eastAsia="Arial" w:hAnsi="Times New Roman" w:cs="Times New Roman"/>
          <w:sz w:val="24"/>
          <w:szCs w:val="24"/>
        </w:rPr>
        <w:t xml:space="preserve">, S. C., &amp; Russell, J. A. (2008). Young </w:t>
      </w:r>
      <w:proofErr w:type="spellStart"/>
      <w:r w:rsidRPr="000A2280">
        <w:rPr>
          <w:rFonts w:ascii="Times New Roman" w:eastAsia="Arial" w:hAnsi="Times New Roman" w:cs="Times New Roman"/>
          <w:sz w:val="24"/>
          <w:szCs w:val="24"/>
        </w:rPr>
        <w:t>children’s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understanding</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emotions</w:t>
      </w:r>
      <w:proofErr w:type="spellEnd"/>
      <w:r w:rsidRPr="000A2280">
        <w:rPr>
          <w:rFonts w:ascii="Times New Roman" w:eastAsia="Arial" w:hAnsi="Times New Roman" w:cs="Times New Roman"/>
          <w:sz w:val="24"/>
          <w:szCs w:val="24"/>
        </w:rPr>
        <w:t xml:space="preserve">. In M. Lewis, J. M. </w:t>
      </w:r>
      <w:proofErr w:type="spellStart"/>
      <w:r w:rsidRPr="000A2280">
        <w:rPr>
          <w:rFonts w:ascii="Times New Roman" w:eastAsia="Arial" w:hAnsi="Times New Roman" w:cs="Times New Roman"/>
          <w:sz w:val="24"/>
          <w:szCs w:val="24"/>
        </w:rPr>
        <w:t>Havliand</w:t>
      </w:r>
      <w:proofErr w:type="spellEnd"/>
      <w:r w:rsidRPr="000A2280">
        <w:rPr>
          <w:rFonts w:ascii="Times New Roman" w:eastAsia="Arial" w:hAnsi="Times New Roman" w:cs="Times New Roman"/>
          <w:sz w:val="24"/>
          <w:szCs w:val="24"/>
        </w:rPr>
        <w:t xml:space="preserve">-Jones, &amp; L. Feldman Barrett (Eds.), </w:t>
      </w:r>
      <w:r w:rsidRPr="000A2280">
        <w:rPr>
          <w:rFonts w:ascii="Times New Roman" w:eastAsia="Arial" w:hAnsi="Times New Roman" w:cs="Times New Roman"/>
          <w:i/>
          <w:iCs/>
          <w:sz w:val="24"/>
          <w:szCs w:val="24"/>
        </w:rPr>
        <w:t xml:space="preserve">Handbook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emotions</w:t>
      </w:r>
      <w:proofErr w:type="spellEnd"/>
      <w:r w:rsidRPr="000A2280">
        <w:rPr>
          <w:rFonts w:ascii="Times New Roman" w:eastAsia="Arial" w:hAnsi="Times New Roman" w:cs="Times New Roman"/>
          <w:sz w:val="24"/>
          <w:szCs w:val="24"/>
        </w:rPr>
        <w:t xml:space="preserve"> (3rd ed., pp. 348–363). The </w:t>
      </w:r>
      <w:proofErr w:type="spellStart"/>
      <w:r w:rsidRPr="000A2280">
        <w:rPr>
          <w:rFonts w:ascii="Times New Roman" w:eastAsia="Arial" w:hAnsi="Times New Roman" w:cs="Times New Roman"/>
          <w:sz w:val="24"/>
          <w:szCs w:val="24"/>
        </w:rPr>
        <w:t>Guilford</w:t>
      </w:r>
      <w:proofErr w:type="spellEnd"/>
      <w:r w:rsidRPr="000A2280">
        <w:rPr>
          <w:rFonts w:ascii="Times New Roman" w:eastAsia="Arial" w:hAnsi="Times New Roman" w:cs="Times New Roman"/>
          <w:sz w:val="24"/>
          <w:szCs w:val="24"/>
        </w:rPr>
        <w:t xml:space="preserve"> Press.</w:t>
      </w:r>
    </w:p>
    <w:p w14:paraId="50B7718E"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Wispé</w:t>
      </w:r>
      <w:proofErr w:type="spellEnd"/>
      <w:r w:rsidRPr="000A2280">
        <w:rPr>
          <w:rFonts w:ascii="Times New Roman" w:eastAsia="Arial" w:hAnsi="Times New Roman" w:cs="Times New Roman"/>
          <w:sz w:val="24"/>
          <w:szCs w:val="24"/>
        </w:rPr>
        <w:t xml:space="preserve">, L. (1991). </w:t>
      </w:r>
      <w:r w:rsidRPr="000A2280">
        <w:rPr>
          <w:rFonts w:ascii="Times New Roman" w:eastAsia="Arial" w:hAnsi="Times New Roman" w:cs="Times New Roman"/>
          <w:i/>
          <w:iCs/>
          <w:sz w:val="24"/>
          <w:szCs w:val="24"/>
        </w:rPr>
        <w:t xml:space="preserve">The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of</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sympathy</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Plenum</w:t>
      </w:r>
      <w:proofErr w:type="spellEnd"/>
      <w:r w:rsidRPr="000A2280">
        <w:rPr>
          <w:rFonts w:ascii="Times New Roman" w:eastAsia="Arial" w:hAnsi="Times New Roman" w:cs="Times New Roman"/>
          <w:sz w:val="24"/>
          <w:szCs w:val="24"/>
        </w:rPr>
        <w:t xml:space="preserve"> Press. </w:t>
      </w:r>
      <w:hyperlink r:id="rId82" w:history="1">
        <w:r w:rsidRPr="000A2280">
          <w:rPr>
            <w:rStyle w:val="Hyperlink"/>
            <w:rFonts w:ascii="Times New Roman" w:eastAsia="Arial" w:hAnsi="Times New Roman" w:cs="Times New Roman"/>
            <w:sz w:val="24"/>
            <w:szCs w:val="24"/>
          </w:rPr>
          <w:t>https://doi.org/10.1007/978-1-4757-6779-7</w:t>
        </w:r>
      </w:hyperlink>
    </w:p>
    <w:p w14:paraId="288C2A61" w14:textId="77777777" w:rsidR="000A2280" w:rsidRPr="000A2280" w:rsidRDefault="000A2280" w:rsidP="000A2280">
      <w:pPr>
        <w:spacing w:after="0" w:line="240" w:lineRule="auto"/>
        <w:jc w:val="both"/>
        <w:rPr>
          <w:rFonts w:ascii="Times New Roman" w:eastAsia="Arial" w:hAnsi="Times New Roman" w:cs="Times New Roman"/>
          <w:sz w:val="24"/>
          <w:szCs w:val="24"/>
        </w:rPr>
      </w:pPr>
      <w:proofErr w:type="spellStart"/>
      <w:r w:rsidRPr="000A2280">
        <w:rPr>
          <w:rFonts w:ascii="Times New Roman" w:eastAsia="Arial" w:hAnsi="Times New Roman" w:cs="Times New Roman"/>
          <w:sz w:val="24"/>
          <w:szCs w:val="24"/>
        </w:rPr>
        <w:t>Zahn-Waxler</w:t>
      </w:r>
      <w:proofErr w:type="spellEnd"/>
      <w:r w:rsidRPr="000A2280">
        <w:rPr>
          <w:rFonts w:ascii="Times New Roman" w:eastAsia="Arial" w:hAnsi="Times New Roman" w:cs="Times New Roman"/>
          <w:sz w:val="24"/>
          <w:szCs w:val="24"/>
        </w:rPr>
        <w:t xml:space="preserve">, C., </w:t>
      </w:r>
      <w:proofErr w:type="spellStart"/>
      <w:r w:rsidRPr="000A2280">
        <w:rPr>
          <w:rFonts w:ascii="Times New Roman" w:eastAsia="Arial" w:hAnsi="Times New Roman" w:cs="Times New Roman"/>
          <w:sz w:val="24"/>
          <w:szCs w:val="24"/>
        </w:rPr>
        <w:t>Radke-Yarrow</w:t>
      </w:r>
      <w:proofErr w:type="spellEnd"/>
      <w:r w:rsidRPr="000A2280">
        <w:rPr>
          <w:rFonts w:ascii="Times New Roman" w:eastAsia="Arial" w:hAnsi="Times New Roman" w:cs="Times New Roman"/>
          <w:sz w:val="24"/>
          <w:szCs w:val="24"/>
        </w:rPr>
        <w:t xml:space="preserve">, M., Wagner, E., &amp; Chapman, M. (1992). </w:t>
      </w:r>
      <w:proofErr w:type="spellStart"/>
      <w:r w:rsidRPr="000A2280">
        <w:rPr>
          <w:rFonts w:ascii="Times New Roman" w:eastAsia="Arial" w:hAnsi="Times New Roman" w:cs="Times New Roman"/>
          <w:sz w:val="24"/>
          <w:szCs w:val="24"/>
        </w:rPr>
        <w:t>Development</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of</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sz w:val="24"/>
          <w:szCs w:val="24"/>
        </w:rPr>
        <w:t>concern</w:t>
      </w:r>
      <w:proofErr w:type="spellEnd"/>
      <w:r w:rsidRPr="000A2280">
        <w:rPr>
          <w:rFonts w:ascii="Times New Roman" w:eastAsia="Arial" w:hAnsi="Times New Roman" w:cs="Times New Roman"/>
          <w:sz w:val="24"/>
          <w:szCs w:val="24"/>
        </w:rPr>
        <w:t xml:space="preserve"> for </w:t>
      </w:r>
      <w:proofErr w:type="spellStart"/>
      <w:r w:rsidRPr="000A2280">
        <w:rPr>
          <w:rFonts w:ascii="Times New Roman" w:eastAsia="Arial" w:hAnsi="Times New Roman" w:cs="Times New Roman"/>
          <w:sz w:val="24"/>
          <w:szCs w:val="24"/>
        </w:rPr>
        <w:t>others</w:t>
      </w:r>
      <w:proofErr w:type="spellEnd"/>
      <w:r w:rsidRPr="000A2280">
        <w:rPr>
          <w:rFonts w:ascii="Times New Roman" w:eastAsia="Arial" w:hAnsi="Times New Roman" w:cs="Times New Roman"/>
          <w:sz w:val="24"/>
          <w:szCs w:val="24"/>
        </w:rPr>
        <w:t xml:space="preserve">. </w:t>
      </w:r>
      <w:proofErr w:type="spellStart"/>
      <w:r w:rsidRPr="000A2280">
        <w:rPr>
          <w:rFonts w:ascii="Times New Roman" w:eastAsia="Arial" w:hAnsi="Times New Roman" w:cs="Times New Roman"/>
          <w:i/>
          <w:iCs/>
          <w:sz w:val="24"/>
          <w:szCs w:val="24"/>
        </w:rPr>
        <w:t>Developmental</w:t>
      </w:r>
      <w:proofErr w:type="spellEnd"/>
      <w:r w:rsidRPr="000A2280">
        <w:rPr>
          <w:rFonts w:ascii="Times New Roman" w:eastAsia="Arial" w:hAnsi="Times New Roman" w:cs="Times New Roman"/>
          <w:i/>
          <w:iCs/>
          <w:sz w:val="24"/>
          <w:szCs w:val="24"/>
        </w:rPr>
        <w:t xml:space="preserve"> </w:t>
      </w:r>
      <w:proofErr w:type="spellStart"/>
      <w:r w:rsidRPr="000A2280">
        <w:rPr>
          <w:rFonts w:ascii="Times New Roman" w:eastAsia="Arial" w:hAnsi="Times New Roman" w:cs="Times New Roman"/>
          <w:i/>
          <w:iCs/>
          <w:sz w:val="24"/>
          <w:szCs w:val="24"/>
        </w:rPr>
        <w:t>Psychology</w:t>
      </w:r>
      <w:proofErr w:type="spellEnd"/>
      <w:r w:rsidRPr="000A2280">
        <w:rPr>
          <w:rFonts w:ascii="Times New Roman" w:eastAsia="Arial" w:hAnsi="Times New Roman" w:cs="Times New Roman"/>
          <w:sz w:val="24"/>
          <w:szCs w:val="24"/>
        </w:rPr>
        <w:t xml:space="preserve">, </w:t>
      </w:r>
      <w:r w:rsidRPr="000A2280">
        <w:rPr>
          <w:rFonts w:ascii="Times New Roman" w:eastAsia="Arial" w:hAnsi="Times New Roman" w:cs="Times New Roman"/>
          <w:i/>
          <w:iCs/>
          <w:sz w:val="24"/>
          <w:szCs w:val="24"/>
        </w:rPr>
        <w:t>28</w:t>
      </w:r>
      <w:r w:rsidRPr="000A2280">
        <w:rPr>
          <w:rFonts w:ascii="Times New Roman" w:eastAsia="Arial" w:hAnsi="Times New Roman" w:cs="Times New Roman"/>
          <w:sz w:val="24"/>
          <w:szCs w:val="24"/>
        </w:rPr>
        <w:t xml:space="preserve">(1), 126–136. </w:t>
      </w:r>
      <w:hyperlink r:id="rId83" w:history="1">
        <w:r w:rsidRPr="000A2280">
          <w:rPr>
            <w:rStyle w:val="Hyperlink"/>
            <w:rFonts w:ascii="Times New Roman" w:eastAsia="Arial" w:hAnsi="Times New Roman" w:cs="Times New Roman"/>
            <w:sz w:val="24"/>
            <w:szCs w:val="24"/>
          </w:rPr>
          <w:t>https://doi.org/10.1037/0012-1649.28.1.126</w:t>
        </w:r>
      </w:hyperlink>
      <w:r w:rsidRPr="000A2280">
        <w:rPr>
          <w:rFonts w:ascii="Times New Roman" w:eastAsia="Arial" w:hAnsi="Times New Roman" w:cs="Times New Roman"/>
          <w:sz w:val="24"/>
          <w:szCs w:val="24"/>
        </w:rPr>
        <w:t xml:space="preserve"> </w:t>
      </w:r>
    </w:p>
    <w:p w14:paraId="50CE6744" w14:textId="77777777" w:rsidR="00784200" w:rsidRPr="00AB2AAC" w:rsidRDefault="00784200" w:rsidP="000A2280">
      <w:pPr>
        <w:spacing w:after="0" w:line="240" w:lineRule="auto"/>
        <w:jc w:val="both"/>
        <w:rPr>
          <w:rFonts w:ascii="Times New Roman" w:eastAsia="Arial" w:hAnsi="Times New Roman" w:cs="Times New Roman"/>
          <w:sz w:val="24"/>
          <w:szCs w:val="24"/>
        </w:rPr>
      </w:pPr>
    </w:p>
    <w:sectPr w:rsidR="00784200" w:rsidRPr="00AB2AAC">
      <w:headerReference w:type="default" r:id="rId84"/>
      <w:footerReference w:type="default" r:id="rId85"/>
      <w:headerReference w:type="first" r:id="rId86"/>
      <w:footerReference w:type="first" r:id="rId87"/>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829A" w14:textId="77777777" w:rsidR="00DA3659" w:rsidRDefault="00DA3659">
      <w:pPr>
        <w:spacing w:after="0" w:line="240" w:lineRule="auto"/>
      </w:pPr>
      <w:r>
        <w:separator/>
      </w:r>
    </w:p>
  </w:endnote>
  <w:endnote w:type="continuationSeparator" w:id="0">
    <w:p w14:paraId="3D61158A" w14:textId="77777777" w:rsidR="00DA3659" w:rsidRDefault="00DA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5611" w14:textId="2C3B4D06" w:rsidR="00D05AD4" w:rsidRDefault="00402E0D">
    <w:pPr>
      <w:pStyle w:val="Rodap"/>
    </w:pPr>
    <w:r>
      <w:rPr>
        <w:noProof/>
      </w:rPr>
      <w:drawing>
        <wp:anchor distT="0" distB="0" distL="114300" distR="114300" simplePos="0" relativeHeight="251675648" behindDoc="1" locked="0" layoutInCell="1" allowOverlap="1" wp14:anchorId="743086C9" wp14:editId="5308A405">
          <wp:simplePos x="0" y="0"/>
          <wp:positionH relativeFrom="page">
            <wp:posOffset>-53340</wp:posOffset>
          </wp:positionH>
          <wp:positionV relativeFrom="paragraph">
            <wp:posOffset>-123825</wp:posOffset>
          </wp:positionV>
          <wp:extent cx="7601585" cy="736600"/>
          <wp:effectExtent l="0" t="0" r="0" b="6350"/>
          <wp:wrapNone/>
          <wp:docPr id="172976856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95" name="Imagem 659837195"/>
                  <pic:cNvPicPr/>
                </pic:nvPicPr>
                <pic:blipFill>
                  <a:blip r:embed="rId1">
                    <a:extLst>
                      <a:ext uri="{28A0092B-C50C-407E-A947-70E740481C1C}">
                        <a14:useLocalDpi xmlns:a14="http://schemas.microsoft.com/office/drawing/2010/main" val="0"/>
                      </a:ext>
                    </a:extLst>
                  </a:blip>
                  <a:stretch>
                    <a:fillRect/>
                  </a:stretch>
                </pic:blipFill>
                <pic:spPr>
                  <a:xfrm>
                    <a:off x="0" y="0"/>
                    <a:ext cx="7601585" cy="736600"/>
                  </a:xfrm>
                  <a:prstGeom prst="rect">
                    <a:avLst/>
                  </a:prstGeom>
                </pic:spPr>
              </pic:pic>
            </a:graphicData>
          </a:graphic>
          <wp14:sizeRelH relativeFrom="page">
            <wp14:pctWidth>0</wp14:pctWidth>
          </wp14:sizeRelH>
          <wp14:sizeRelV relativeFrom="page">
            <wp14:pctHeight>0</wp14:pctHeight>
          </wp14:sizeRelV>
        </wp:anchor>
      </w:drawing>
    </w:r>
    <w:r w:rsidR="00D05AD4">
      <w:rPr>
        <w:noProof/>
      </w:rPr>
      <mc:AlternateContent>
        <mc:Choice Requires="wps">
          <w:drawing>
            <wp:anchor distT="0" distB="0" distL="114300" distR="114300" simplePos="0" relativeHeight="251667456" behindDoc="0" locked="0" layoutInCell="1" allowOverlap="1" wp14:anchorId="4D2363C4" wp14:editId="7A06A3E3">
              <wp:simplePos x="0" y="0"/>
              <wp:positionH relativeFrom="margin">
                <wp:align>left</wp:align>
              </wp:positionH>
              <wp:positionV relativeFrom="paragraph">
                <wp:posOffset>120650</wp:posOffset>
              </wp:positionV>
              <wp:extent cx="5353050" cy="333375"/>
              <wp:effectExtent l="0" t="0" r="0" b="0"/>
              <wp:wrapNone/>
              <wp:docPr id="1866626596" name="Caixa de Texto 6"/>
              <wp:cNvGraphicFramePr/>
              <a:graphic xmlns:a="http://schemas.openxmlformats.org/drawingml/2006/main">
                <a:graphicData uri="http://schemas.microsoft.com/office/word/2010/wordprocessingShape">
                  <wps:wsp>
                    <wps:cNvSpPr txBox="1"/>
                    <wps:spPr>
                      <a:xfrm>
                        <a:off x="0" y="0"/>
                        <a:ext cx="5353050" cy="333375"/>
                      </a:xfrm>
                      <a:prstGeom prst="rect">
                        <a:avLst/>
                      </a:prstGeom>
                      <a:noFill/>
                      <a:ln w="6350">
                        <a:noFill/>
                      </a:ln>
                    </wps:spPr>
                    <wps:txbx>
                      <w:txbxContent>
                        <w:p w14:paraId="1796DAF3" w14:textId="77777777" w:rsidR="00D05AD4" w:rsidRPr="00A8312C" w:rsidRDefault="00D05AD4" w:rsidP="00D05AD4">
                          <w:pPr>
                            <w:rPr>
                              <w:b/>
                              <w:bCs/>
                              <w:color w:val="365F91" w:themeColor="accent1" w:themeShade="BF"/>
                            </w:rPr>
                          </w:pPr>
                          <w:r w:rsidRPr="00A8312C">
                            <w:rPr>
                              <w:b/>
                              <w:bCs/>
                              <w:color w:val="365F91" w:themeColor="accent1" w:themeShade="BF"/>
                            </w:rPr>
                            <w:t xml:space="preserve">Lifestyle </w:t>
                          </w:r>
                          <w:proofErr w:type="spellStart"/>
                          <w:r w:rsidRPr="00A8312C">
                            <w:rPr>
                              <w:b/>
                              <w:bCs/>
                              <w:color w:val="365F91" w:themeColor="accent1" w:themeShade="BF"/>
                            </w:rPr>
                            <w:t>Journal</w:t>
                          </w:r>
                          <w:proofErr w:type="spellEnd"/>
                          <w:r w:rsidRPr="00A8312C">
                            <w:rPr>
                              <w:b/>
                              <w:bCs/>
                              <w:color w:val="365F91" w:themeColor="accent1" w:themeShade="BF"/>
                            </w:rPr>
                            <w:t xml:space="preserve"> | São Paulo (SP) | VOL. 10 | e015</w:t>
                          </w:r>
                          <w:r>
                            <w:rPr>
                              <w:b/>
                              <w:bCs/>
                              <w:color w:val="365F91" w:themeColor="accent1" w:themeShade="BF"/>
                            </w:rPr>
                            <w:t>49</w:t>
                          </w:r>
                          <w:r w:rsidRPr="00A8312C">
                            <w:rPr>
                              <w:b/>
                              <w:bCs/>
                              <w:color w:val="365F91" w:themeColor="accent1" w:themeShade="BF"/>
                            </w:rPr>
                            <w:t xml:space="preserve"> | </w:t>
                          </w:r>
                          <w:proofErr w:type="spellStart"/>
                          <w:r w:rsidRPr="00A8312C">
                            <w:rPr>
                              <w:b/>
                              <w:bCs/>
                              <w:color w:val="365F91" w:themeColor="accent1" w:themeShade="BF"/>
                            </w:rPr>
                            <w:t>pag</w:t>
                          </w:r>
                          <w:proofErr w:type="spellEnd"/>
                          <w:r w:rsidRPr="00A8312C">
                            <w:rPr>
                              <w:b/>
                              <w:bCs/>
                              <w:color w:val="365F91" w:themeColor="accent1" w:themeShade="BF"/>
                            </w:rPr>
                            <w:t>: 01-</w:t>
                          </w:r>
                          <w:r>
                            <w:rPr>
                              <w:b/>
                              <w:bCs/>
                              <w:color w:val="365F91" w:themeColor="accent1" w:themeShade="BF"/>
                            </w:rPr>
                            <w:t>17</w:t>
                          </w:r>
                          <w:r w:rsidRPr="00A8312C">
                            <w:rPr>
                              <w:b/>
                              <w:bCs/>
                              <w:color w:val="365F91" w:themeColor="accent1" w:themeShade="BF"/>
                            </w:rPr>
                            <w:t xml:space="preserve"> | Jan-</w:t>
                          </w:r>
                          <w:proofErr w:type="spellStart"/>
                          <w:r w:rsidRPr="00A8312C">
                            <w:rPr>
                              <w:b/>
                              <w:bCs/>
                              <w:color w:val="365F91" w:themeColor="accent1" w:themeShade="BF"/>
                            </w:rPr>
                            <w:t>Dec</w:t>
                          </w:r>
                          <w:proofErr w:type="spellEnd"/>
                          <w:r w:rsidRPr="00A8312C">
                            <w:rPr>
                              <w:b/>
                              <w:bCs/>
                              <w:color w:val="365F91" w:themeColor="accent1" w:themeShade="BF"/>
                            </w:rPr>
                            <w:t xml:space="preserve"> |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2363C4" id="_x0000_t202" coordsize="21600,21600" o:spt="202" path="m,l,21600r21600,l21600,xe">
              <v:stroke joinstyle="miter"/>
              <v:path gradientshapeok="t" o:connecttype="rect"/>
            </v:shapetype>
            <v:shape id="Caixa de Texto 6" o:spid="_x0000_s1027" type="#_x0000_t202" style="position:absolute;margin-left:0;margin-top:9.5pt;width:421.5pt;height:26.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" filled="f" stroked="f" strokeweight=".5pt">
              <v:textbox>
                <w:txbxContent>
                  <w:p w14:paraId="1796DAF3" w14:textId="77777777" w:rsidR="00D05AD4" w:rsidRPr="00A8312C" w:rsidRDefault="00D05AD4" w:rsidP="00D05AD4">
                    <w:pPr>
                      <w:rPr>
                        <w:b/>
                        <w:bCs/>
                        <w:color w:val="365F91" w:themeColor="accent1" w:themeShade="BF"/>
                      </w:rPr>
                    </w:pPr>
                    <w:r w:rsidRPr="00A8312C">
                      <w:rPr>
                        <w:b/>
                        <w:bCs/>
                        <w:color w:val="365F91" w:themeColor="accent1" w:themeShade="BF"/>
                      </w:rPr>
                      <w:t xml:space="preserve">Lifestyle </w:t>
                    </w:r>
                    <w:proofErr w:type="spellStart"/>
                    <w:r w:rsidRPr="00A8312C">
                      <w:rPr>
                        <w:b/>
                        <w:bCs/>
                        <w:color w:val="365F91" w:themeColor="accent1" w:themeShade="BF"/>
                      </w:rPr>
                      <w:t>Journal</w:t>
                    </w:r>
                    <w:proofErr w:type="spellEnd"/>
                    <w:r w:rsidRPr="00A8312C">
                      <w:rPr>
                        <w:b/>
                        <w:bCs/>
                        <w:color w:val="365F91" w:themeColor="accent1" w:themeShade="BF"/>
                      </w:rPr>
                      <w:t xml:space="preserve"> | São Paulo (SP) | VOL. 10 | e015</w:t>
                    </w:r>
                    <w:r>
                      <w:rPr>
                        <w:b/>
                        <w:bCs/>
                        <w:color w:val="365F91" w:themeColor="accent1" w:themeShade="BF"/>
                      </w:rPr>
                      <w:t>49</w:t>
                    </w:r>
                    <w:r w:rsidRPr="00A8312C">
                      <w:rPr>
                        <w:b/>
                        <w:bCs/>
                        <w:color w:val="365F91" w:themeColor="accent1" w:themeShade="BF"/>
                      </w:rPr>
                      <w:t xml:space="preserve"> | </w:t>
                    </w:r>
                    <w:proofErr w:type="spellStart"/>
                    <w:r w:rsidRPr="00A8312C">
                      <w:rPr>
                        <w:b/>
                        <w:bCs/>
                        <w:color w:val="365F91" w:themeColor="accent1" w:themeShade="BF"/>
                      </w:rPr>
                      <w:t>pag</w:t>
                    </w:r>
                    <w:proofErr w:type="spellEnd"/>
                    <w:r w:rsidRPr="00A8312C">
                      <w:rPr>
                        <w:b/>
                        <w:bCs/>
                        <w:color w:val="365F91" w:themeColor="accent1" w:themeShade="BF"/>
                      </w:rPr>
                      <w:t>: 01-</w:t>
                    </w:r>
                    <w:r>
                      <w:rPr>
                        <w:b/>
                        <w:bCs/>
                        <w:color w:val="365F91" w:themeColor="accent1" w:themeShade="BF"/>
                      </w:rPr>
                      <w:t>17</w:t>
                    </w:r>
                    <w:r w:rsidRPr="00A8312C">
                      <w:rPr>
                        <w:b/>
                        <w:bCs/>
                        <w:color w:val="365F91" w:themeColor="accent1" w:themeShade="BF"/>
                      </w:rPr>
                      <w:t xml:space="preserve"> | Jan-</w:t>
                    </w:r>
                    <w:proofErr w:type="spellStart"/>
                    <w:r w:rsidRPr="00A8312C">
                      <w:rPr>
                        <w:b/>
                        <w:bCs/>
                        <w:color w:val="365F91" w:themeColor="accent1" w:themeShade="BF"/>
                      </w:rPr>
                      <w:t>Dec</w:t>
                    </w:r>
                    <w:proofErr w:type="spellEnd"/>
                    <w:r w:rsidRPr="00A8312C">
                      <w:rPr>
                        <w:b/>
                        <w:bCs/>
                        <w:color w:val="365F91" w:themeColor="accent1" w:themeShade="BF"/>
                      </w:rPr>
                      <w:t xml:space="preserve"> | 2023.</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189F" w14:textId="3858E95C" w:rsidR="00D05AD4" w:rsidRDefault="00402E0D">
    <w:pPr>
      <w:pStyle w:val="Rodap"/>
    </w:pPr>
    <w:r>
      <w:rPr>
        <w:noProof/>
      </w:rPr>
      <w:drawing>
        <wp:anchor distT="0" distB="0" distL="114300" distR="114300" simplePos="0" relativeHeight="251672576" behindDoc="1" locked="0" layoutInCell="1" allowOverlap="1" wp14:anchorId="7626F640" wp14:editId="0B8B0353">
          <wp:simplePos x="0" y="0"/>
          <wp:positionH relativeFrom="page">
            <wp:posOffset>-41275</wp:posOffset>
          </wp:positionH>
          <wp:positionV relativeFrom="paragraph">
            <wp:posOffset>-127000</wp:posOffset>
          </wp:positionV>
          <wp:extent cx="7601585" cy="736611"/>
          <wp:effectExtent l="0" t="0" r="0" b="6350"/>
          <wp:wrapNone/>
          <wp:docPr id="6598371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37195" name="Imagem 659837195"/>
                  <pic:cNvPicPr/>
                </pic:nvPicPr>
                <pic:blipFill>
                  <a:blip r:embed="rId1">
                    <a:extLst>
                      <a:ext uri="{28A0092B-C50C-407E-A947-70E740481C1C}">
                        <a14:useLocalDpi xmlns:a14="http://schemas.microsoft.com/office/drawing/2010/main" val="0"/>
                      </a:ext>
                    </a:extLst>
                  </a:blip>
                  <a:stretch>
                    <a:fillRect/>
                  </a:stretch>
                </pic:blipFill>
                <pic:spPr>
                  <a:xfrm>
                    <a:off x="0" y="0"/>
                    <a:ext cx="7601585" cy="736611"/>
                  </a:xfrm>
                  <a:prstGeom prst="rect">
                    <a:avLst/>
                  </a:prstGeom>
                </pic:spPr>
              </pic:pic>
            </a:graphicData>
          </a:graphic>
          <wp14:sizeRelH relativeFrom="page">
            <wp14:pctWidth>0</wp14:pctWidth>
          </wp14:sizeRelH>
          <wp14:sizeRelV relativeFrom="page">
            <wp14:pctHeight>0</wp14:pctHeight>
          </wp14:sizeRelV>
        </wp:anchor>
      </w:drawing>
    </w:r>
    <w:r w:rsidR="00D05AD4">
      <w:rPr>
        <w:noProof/>
      </w:rPr>
      <mc:AlternateContent>
        <mc:Choice Requires="wps">
          <w:drawing>
            <wp:anchor distT="0" distB="0" distL="114300" distR="114300" simplePos="0" relativeHeight="251663360" behindDoc="0" locked="0" layoutInCell="1" allowOverlap="1" wp14:anchorId="667E9831" wp14:editId="5849E7B5">
              <wp:simplePos x="0" y="0"/>
              <wp:positionH relativeFrom="margin">
                <wp:align>left</wp:align>
              </wp:positionH>
              <wp:positionV relativeFrom="paragraph">
                <wp:posOffset>34925</wp:posOffset>
              </wp:positionV>
              <wp:extent cx="5353050" cy="333375"/>
              <wp:effectExtent l="0" t="0" r="0" b="0"/>
              <wp:wrapNone/>
              <wp:docPr id="1103767560" name="Caixa de Texto 6"/>
              <wp:cNvGraphicFramePr/>
              <a:graphic xmlns:a="http://schemas.openxmlformats.org/drawingml/2006/main">
                <a:graphicData uri="http://schemas.microsoft.com/office/word/2010/wordprocessingShape">
                  <wps:wsp>
                    <wps:cNvSpPr txBox="1"/>
                    <wps:spPr>
                      <a:xfrm>
                        <a:off x="0" y="0"/>
                        <a:ext cx="5353050" cy="333375"/>
                      </a:xfrm>
                      <a:prstGeom prst="rect">
                        <a:avLst/>
                      </a:prstGeom>
                      <a:noFill/>
                      <a:ln w="6350">
                        <a:noFill/>
                      </a:ln>
                    </wps:spPr>
                    <wps:txbx>
                      <w:txbxContent>
                        <w:p w14:paraId="0D74A8B3" w14:textId="4E9F5F46" w:rsidR="00D05AD4" w:rsidRPr="00BD1A9D" w:rsidRDefault="00D05AD4" w:rsidP="00D05AD4">
                          <w:pPr>
                            <w:rPr>
                              <w:b/>
                              <w:bCs/>
                              <w:color w:val="0070C0"/>
                            </w:rPr>
                          </w:pPr>
                          <w:r w:rsidRPr="00BD1A9D">
                            <w:rPr>
                              <w:b/>
                              <w:bCs/>
                              <w:color w:val="0070C0"/>
                            </w:rPr>
                            <w:t xml:space="preserve">Lifestyle </w:t>
                          </w:r>
                          <w:proofErr w:type="spellStart"/>
                          <w:r w:rsidRPr="00BD1A9D">
                            <w:rPr>
                              <w:b/>
                              <w:bCs/>
                              <w:color w:val="0070C0"/>
                            </w:rPr>
                            <w:t>Journal</w:t>
                          </w:r>
                          <w:proofErr w:type="spellEnd"/>
                          <w:r w:rsidRPr="00BD1A9D">
                            <w:rPr>
                              <w:b/>
                              <w:bCs/>
                              <w:color w:val="0070C0"/>
                            </w:rPr>
                            <w:t xml:space="preserve"> | São Paulo (SP) | VOL. 10 | e01549 | </w:t>
                          </w:r>
                          <w:proofErr w:type="spellStart"/>
                          <w:r w:rsidRPr="00BD1A9D">
                            <w:rPr>
                              <w:b/>
                              <w:bCs/>
                              <w:color w:val="0070C0"/>
                            </w:rPr>
                            <w:t>pag</w:t>
                          </w:r>
                          <w:proofErr w:type="spellEnd"/>
                          <w:r w:rsidRPr="00BD1A9D">
                            <w:rPr>
                              <w:b/>
                              <w:bCs/>
                              <w:color w:val="0070C0"/>
                            </w:rPr>
                            <w:t>: 01-17 | Jan-</w:t>
                          </w:r>
                          <w:proofErr w:type="spellStart"/>
                          <w:r w:rsidRPr="00BD1A9D">
                            <w:rPr>
                              <w:b/>
                              <w:bCs/>
                              <w:color w:val="0070C0"/>
                            </w:rPr>
                            <w:t>Dec</w:t>
                          </w:r>
                          <w:proofErr w:type="spellEnd"/>
                          <w:r w:rsidRPr="00BD1A9D">
                            <w:rPr>
                              <w:b/>
                              <w:bCs/>
                              <w:color w:val="0070C0"/>
                            </w:rPr>
                            <w:t xml:space="preserve"> |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7E9831" id="_x0000_t202" coordsize="21600,21600" o:spt="202" path="m,l,21600r21600,l21600,xe">
              <v:stroke joinstyle="miter"/>
              <v:path gradientshapeok="t" o:connecttype="rect"/>
            </v:shapetype>
            <v:shape id="_x0000_s1028" type="#_x0000_t202" style="position:absolute;margin-left:0;margin-top:2.75pt;width:421.5pt;height:26.2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" filled="f" stroked="f" strokeweight=".5pt">
              <v:textbox>
                <w:txbxContent>
                  <w:p w14:paraId="0D74A8B3" w14:textId="4E9F5F46" w:rsidR="00D05AD4" w:rsidRPr="00BD1A9D" w:rsidRDefault="00D05AD4" w:rsidP="00D05AD4">
                    <w:pPr>
                      <w:rPr>
                        <w:b/>
                        <w:bCs/>
                        <w:color w:val="0070C0"/>
                      </w:rPr>
                    </w:pPr>
                    <w:r w:rsidRPr="00BD1A9D">
                      <w:rPr>
                        <w:b/>
                        <w:bCs/>
                        <w:color w:val="0070C0"/>
                      </w:rPr>
                      <w:t xml:space="preserve">Lifestyle </w:t>
                    </w:r>
                    <w:proofErr w:type="spellStart"/>
                    <w:r w:rsidRPr="00BD1A9D">
                      <w:rPr>
                        <w:b/>
                        <w:bCs/>
                        <w:color w:val="0070C0"/>
                      </w:rPr>
                      <w:t>Journal</w:t>
                    </w:r>
                    <w:proofErr w:type="spellEnd"/>
                    <w:r w:rsidRPr="00BD1A9D">
                      <w:rPr>
                        <w:b/>
                        <w:bCs/>
                        <w:color w:val="0070C0"/>
                      </w:rPr>
                      <w:t xml:space="preserve"> | São Paulo (SP) | VOL. 10 | e01549 | </w:t>
                    </w:r>
                    <w:proofErr w:type="spellStart"/>
                    <w:r w:rsidRPr="00BD1A9D">
                      <w:rPr>
                        <w:b/>
                        <w:bCs/>
                        <w:color w:val="0070C0"/>
                      </w:rPr>
                      <w:t>pag</w:t>
                    </w:r>
                    <w:proofErr w:type="spellEnd"/>
                    <w:r w:rsidRPr="00BD1A9D">
                      <w:rPr>
                        <w:b/>
                        <w:bCs/>
                        <w:color w:val="0070C0"/>
                      </w:rPr>
                      <w:t>: 01-17 | Jan-</w:t>
                    </w:r>
                    <w:proofErr w:type="spellStart"/>
                    <w:r w:rsidRPr="00BD1A9D">
                      <w:rPr>
                        <w:b/>
                        <w:bCs/>
                        <w:color w:val="0070C0"/>
                      </w:rPr>
                      <w:t>Dec</w:t>
                    </w:r>
                    <w:proofErr w:type="spellEnd"/>
                    <w:r w:rsidRPr="00BD1A9D">
                      <w:rPr>
                        <w:b/>
                        <w:bCs/>
                        <w:color w:val="0070C0"/>
                      </w:rPr>
                      <w:t xml:space="preserve"> | 2023.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2255" w14:textId="77777777" w:rsidR="00DA3659" w:rsidRDefault="00DA3659">
      <w:pPr>
        <w:spacing w:after="0" w:line="240" w:lineRule="auto"/>
      </w:pPr>
      <w:r>
        <w:separator/>
      </w:r>
    </w:p>
  </w:footnote>
  <w:footnote w:type="continuationSeparator" w:id="0">
    <w:p w14:paraId="078C46C1" w14:textId="77777777" w:rsidR="00DA3659" w:rsidRDefault="00DA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25D6" w14:textId="2146D5AD" w:rsidR="00D05AD4" w:rsidRDefault="00402E0D">
    <w:pPr>
      <w:pStyle w:val="Cabealho"/>
    </w:pPr>
    <w:r>
      <w:rPr>
        <w:noProof/>
      </w:rPr>
      <w:drawing>
        <wp:anchor distT="0" distB="0" distL="114300" distR="114300" simplePos="0" relativeHeight="251673600" behindDoc="1" locked="0" layoutInCell="1" allowOverlap="1" wp14:anchorId="2BE1711D" wp14:editId="421BCF4C">
          <wp:simplePos x="0" y="0"/>
          <wp:positionH relativeFrom="margin">
            <wp:posOffset>-1299210</wp:posOffset>
          </wp:positionH>
          <wp:positionV relativeFrom="paragraph">
            <wp:posOffset>-440055</wp:posOffset>
          </wp:positionV>
          <wp:extent cx="7972425" cy="772546"/>
          <wp:effectExtent l="0" t="0" r="0" b="8890"/>
          <wp:wrapNone/>
          <wp:docPr id="112853675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36756" name="Imagem 1128536756"/>
                  <pic:cNvPicPr/>
                </pic:nvPicPr>
                <pic:blipFill>
                  <a:blip r:embed="rId1">
                    <a:extLst>
                      <a:ext uri="{28A0092B-C50C-407E-A947-70E740481C1C}">
                        <a14:useLocalDpi xmlns:a14="http://schemas.microsoft.com/office/drawing/2010/main" val="0"/>
                      </a:ext>
                    </a:extLst>
                  </a:blip>
                  <a:stretch>
                    <a:fillRect/>
                  </a:stretch>
                </pic:blipFill>
                <pic:spPr>
                  <a:xfrm>
                    <a:off x="0" y="0"/>
                    <a:ext cx="7972425" cy="772546"/>
                  </a:xfrm>
                  <a:prstGeom prst="rect">
                    <a:avLst/>
                  </a:prstGeom>
                </pic:spPr>
              </pic:pic>
            </a:graphicData>
          </a:graphic>
          <wp14:sizeRelH relativeFrom="page">
            <wp14:pctWidth>0</wp14:pctWidth>
          </wp14:sizeRelH>
          <wp14:sizeRelV relativeFrom="page">
            <wp14:pctHeight>0</wp14:pctHeight>
          </wp14:sizeRelV>
        </wp:anchor>
      </w:drawing>
    </w:r>
    <w:r w:rsidR="00D05AD4">
      <w:rPr>
        <w:noProof/>
      </w:rPr>
      <mc:AlternateContent>
        <mc:Choice Requires="wps">
          <w:drawing>
            <wp:anchor distT="0" distB="0" distL="114300" distR="114300" simplePos="0" relativeHeight="251670528" behindDoc="0" locked="0" layoutInCell="1" allowOverlap="1" wp14:anchorId="2DA02C15" wp14:editId="5A821CD5">
              <wp:simplePos x="0" y="0"/>
              <wp:positionH relativeFrom="page">
                <wp:align>center</wp:align>
              </wp:positionH>
              <wp:positionV relativeFrom="paragraph">
                <wp:posOffset>-259715</wp:posOffset>
              </wp:positionV>
              <wp:extent cx="5267325" cy="476250"/>
              <wp:effectExtent l="0" t="0" r="0" b="0"/>
              <wp:wrapNone/>
              <wp:docPr id="2130704864" name="Caixa de Texto 1"/>
              <wp:cNvGraphicFramePr/>
              <a:graphic xmlns:a="http://schemas.openxmlformats.org/drawingml/2006/main">
                <a:graphicData uri="http://schemas.microsoft.com/office/word/2010/wordprocessingShape">
                  <wps:wsp>
                    <wps:cNvSpPr txBox="1"/>
                    <wps:spPr>
                      <a:xfrm>
                        <a:off x="0" y="0"/>
                        <a:ext cx="5267325" cy="476250"/>
                      </a:xfrm>
                      <a:prstGeom prst="rect">
                        <a:avLst/>
                      </a:prstGeom>
                      <a:noFill/>
                      <a:ln w="6350">
                        <a:noFill/>
                      </a:ln>
                    </wps:spPr>
                    <wps:txbx>
                      <w:txbxContent>
                        <w:p w14:paraId="552F5740" w14:textId="53C0D036" w:rsidR="00D05AD4" w:rsidRPr="00BD1A9D" w:rsidRDefault="00B269A5" w:rsidP="00B269A5">
                          <w:pPr>
                            <w:jc w:val="center"/>
                            <w:rPr>
                              <w:rFonts w:ascii="Times New Roman" w:hAnsi="Times New Roman" w:cs="Times New Roman"/>
                              <w:b/>
                              <w:bCs/>
                              <w:color w:val="0070C0"/>
                              <w:sz w:val="20"/>
                              <w:szCs w:val="20"/>
                            </w:rPr>
                          </w:pPr>
                          <w:r w:rsidRPr="00BD1A9D">
                            <w:rPr>
                              <w:rFonts w:ascii="Times New Roman" w:hAnsi="Times New Roman" w:cs="Times New Roman"/>
                              <w:b/>
                              <w:bCs/>
                              <w:color w:val="0070C0"/>
                              <w:sz w:val="20"/>
                              <w:szCs w:val="20"/>
                            </w:rPr>
                            <w:t xml:space="preserve">TONETE MARCELINO, M. A.; MACEDO DE NOVAES, A. </w:t>
                          </w:r>
                          <w:proofErr w:type="spellStart"/>
                          <w:r w:rsidRPr="00BD1A9D">
                            <w:rPr>
                              <w:rFonts w:ascii="Times New Roman" w:hAnsi="Times New Roman" w:cs="Times New Roman"/>
                              <w:b/>
                              <w:bCs/>
                              <w:color w:val="0070C0"/>
                              <w:sz w:val="20"/>
                              <w:szCs w:val="20"/>
                            </w:rPr>
                            <w:t>Memory</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and</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Emotion</w:t>
                          </w:r>
                          <w:proofErr w:type="spellEnd"/>
                          <w:r w:rsidRPr="00BD1A9D">
                            <w:rPr>
                              <w:rFonts w:ascii="Times New Roman" w:hAnsi="Times New Roman" w:cs="Times New Roman"/>
                              <w:b/>
                              <w:bCs/>
                              <w:color w:val="0070C0"/>
                              <w:sz w:val="20"/>
                              <w:szCs w:val="20"/>
                            </w:rPr>
                            <w:t xml:space="preserve"> in </w:t>
                          </w:r>
                          <w:proofErr w:type="spellStart"/>
                          <w:r w:rsidRPr="00BD1A9D">
                            <w:rPr>
                              <w:rFonts w:ascii="Times New Roman" w:hAnsi="Times New Roman" w:cs="Times New Roman"/>
                              <w:b/>
                              <w:bCs/>
                              <w:color w:val="0070C0"/>
                              <w:sz w:val="20"/>
                              <w:szCs w:val="20"/>
                            </w:rPr>
                            <w:t>Obituaries</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of</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Adventist</w:t>
                          </w:r>
                          <w:proofErr w:type="spellEnd"/>
                          <w:r w:rsidRPr="00BD1A9D">
                            <w:rPr>
                              <w:rFonts w:ascii="Times New Roman" w:hAnsi="Times New Roman" w:cs="Times New Roman"/>
                              <w:b/>
                              <w:bCs/>
                              <w:color w:val="0070C0"/>
                              <w:sz w:val="20"/>
                              <w:szCs w:val="20"/>
                            </w:rPr>
                            <w:t xml:space="preserve"> Magazine in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Context</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of</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Covid-19 </w:t>
                          </w:r>
                          <w:proofErr w:type="spellStart"/>
                          <w:r w:rsidRPr="00BD1A9D">
                            <w:rPr>
                              <w:rFonts w:ascii="Times New Roman" w:hAnsi="Times New Roman" w:cs="Times New Roman"/>
                              <w:b/>
                              <w:bCs/>
                              <w:color w:val="0070C0"/>
                              <w:sz w:val="20"/>
                              <w:szCs w:val="20"/>
                            </w:rPr>
                            <w:t>Pandemic</w:t>
                          </w:r>
                          <w:proofErr w:type="spellEnd"/>
                          <w:r w:rsidRPr="00BD1A9D">
                            <w:rPr>
                              <w:rFonts w:ascii="Times New Roman" w:hAnsi="Times New Roman" w:cs="Times New Roman"/>
                              <w:b/>
                              <w:bCs/>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A02C15" id="_x0000_t202" coordsize="21600,21600" o:spt="202" path="m,l,21600r21600,l21600,xe">
              <v:stroke joinstyle="miter"/>
              <v:path gradientshapeok="t" o:connecttype="rect"/>
            </v:shapetype>
            <v:shape id="Caixa de Texto 1" o:spid="_x0000_s1026" type="#_x0000_t202" style="position:absolute;margin-left:0;margin-top:-20.45pt;width:414.75pt;height:37.5pt;z-index:2516705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" filled="f" stroked="f" strokeweight=".5pt">
              <v:textbox>
                <w:txbxContent>
                  <w:p w14:paraId="552F5740" w14:textId="53C0D036" w:rsidR="00D05AD4" w:rsidRPr="00BD1A9D" w:rsidRDefault="00B269A5" w:rsidP="00B269A5">
                    <w:pPr>
                      <w:jc w:val="center"/>
                      <w:rPr>
                        <w:rFonts w:ascii="Times New Roman" w:hAnsi="Times New Roman" w:cs="Times New Roman"/>
                        <w:b/>
                        <w:bCs/>
                        <w:color w:val="0070C0"/>
                        <w:sz w:val="20"/>
                        <w:szCs w:val="20"/>
                      </w:rPr>
                    </w:pPr>
                    <w:r w:rsidRPr="00BD1A9D">
                      <w:rPr>
                        <w:rFonts w:ascii="Times New Roman" w:hAnsi="Times New Roman" w:cs="Times New Roman"/>
                        <w:b/>
                        <w:bCs/>
                        <w:color w:val="0070C0"/>
                        <w:sz w:val="20"/>
                        <w:szCs w:val="20"/>
                      </w:rPr>
                      <w:t xml:space="preserve">TONETE MARCELINO, M. A.; MACEDO DE NOVAES, A. </w:t>
                    </w:r>
                    <w:proofErr w:type="spellStart"/>
                    <w:r w:rsidRPr="00BD1A9D">
                      <w:rPr>
                        <w:rFonts w:ascii="Times New Roman" w:hAnsi="Times New Roman" w:cs="Times New Roman"/>
                        <w:b/>
                        <w:bCs/>
                        <w:color w:val="0070C0"/>
                        <w:sz w:val="20"/>
                        <w:szCs w:val="20"/>
                      </w:rPr>
                      <w:t>Memory</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and</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Emotion</w:t>
                    </w:r>
                    <w:proofErr w:type="spellEnd"/>
                    <w:r w:rsidRPr="00BD1A9D">
                      <w:rPr>
                        <w:rFonts w:ascii="Times New Roman" w:hAnsi="Times New Roman" w:cs="Times New Roman"/>
                        <w:b/>
                        <w:bCs/>
                        <w:color w:val="0070C0"/>
                        <w:sz w:val="20"/>
                        <w:szCs w:val="20"/>
                      </w:rPr>
                      <w:t xml:space="preserve"> in </w:t>
                    </w:r>
                    <w:proofErr w:type="spellStart"/>
                    <w:r w:rsidRPr="00BD1A9D">
                      <w:rPr>
                        <w:rFonts w:ascii="Times New Roman" w:hAnsi="Times New Roman" w:cs="Times New Roman"/>
                        <w:b/>
                        <w:bCs/>
                        <w:color w:val="0070C0"/>
                        <w:sz w:val="20"/>
                        <w:szCs w:val="20"/>
                      </w:rPr>
                      <w:t>Obituaries</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of</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Adventist</w:t>
                    </w:r>
                    <w:proofErr w:type="spellEnd"/>
                    <w:r w:rsidRPr="00BD1A9D">
                      <w:rPr>
                        <w:rFonts w:ascii="Times New Roman" w:hAnsi="Times New Roman" w:cs="Times New Roman"/>
                        <w:b/>
                        <w:bCs/>
                        <w:color w:val="0070C0"/>
                        <w:sz w:val="20"/>
                        <w:szCs w:val="20"/>
                      </w:rPr>
                      <w:t xml:space="preserve"> Magazine in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Context</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of</w:t>
                    </w:r>
                    <w:proofErr w:type="spellEnd"/>
                    <w:r w:rsidRPr="00BD1A9D">
                      <w:rPr>
                        <w:rFonts w:ascii="Times New Roman" w:hAnsi="Times New Roman" w:cs="Times New Roman"/>
                        <w:b/>
                        <w:bCs/>
                        <w:color w:val="0070C0"/>
                        <w:sz w:val="20"/>
                        <w:szCs w:val="20"/>
                      </w:rPr>
                      <w:t xml:space="preserve"> </w:t>
                    </w:r>
                    <w:proofErr w:type="spellStart"/>
                    <w:r w:rsidRPr="00BD1A9D">
                      <w:rPr>
                        <w:rFonts w:ascii="Times New Roman" w:hAnsi="Times New Roman" w:cs="Times New Roman"/>
                        <w:b/>
                        <w:bCs/>
                        <w:color w:val="0070C0"/>
                        <w:sz w:val="20"/>
                        <w:szCs w:val="20"/>
                      </w:rPr>
                      <w:t>the</w:t>
                    </w:r>
                    <w:proofErr w:type="spellEnd"/>
                    <w:r w:rsidRPr="00BD1A9D">
                      <w:rPr>
                        <w:rFonts w:ascii="Times New Roman" w:hAnsi="Times New Roman" w:cs="Times New Roman"/>
                        <w:b/>
                        <w:bCs/>
                        <w:color w:val="0070C0"/>
                        <w:sz w:val="20"/>
                        <w:szCs w:val="20"/>
                      </w:rPr>
                      <w:t xml:space="preserve"> Covid-19 </w:t>
                    </w:r>
                    <w:proofErr w:type="spellStart"/>
                    <w:r w:rsidRPr="00BD1A9D">
                      <w:rPr>
                        <w:rFonts w:ascii="Times New Roman" w:hAnsi="Times New Roman" w:cs="Times New Roman"/>
                        <w:b/>
                        <w:bCs/>
                        <w:color w:val="0070C0"/>
                        <w:sz w:val="20"/>
                        <w:szCs w:val="20"/>
                      </w:rPr>
                      <w:t>Pandemic</w:t>
                    </w:r>
                    <w:proofErr w:type="spellEnd"/>
                    <w:r w:rsidRPr="00BD1A9D">
                      <w:rPr>
                        <w:rFonts w:ascii="Times New Roman" w:hAnsi="Times New Roman" w:cs="Times New Roman"/>
                        <w:b/>
                        <w:bCs/>
                        <w:color w:val="0070C0"/>
                        <w:sz w:val="20"/>
                        <w:szCs w:val="20"/>
                      </w:rPr>
                      <w:t>.</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8F37" w14:textId="3196EDEF" w:rsidR="00D05AD4" w:rsidRDefault="007022E5" w:rsidP="00140F57">
    <w:pPr>
      <w:pStyle w:val="Cabealho"/>
      <w:tabs>
        <w:tab w:val="clear" w:pos="4252"/>
        <w:tab w:val="clear" w:pos="8504"/>
        <w:tab w:val="left" w:pos="885"/>
      </w:tabs>
    </w:pPr>
    <w:r>
      <w:rPr>
        <w:noProof/>
      </w:rPr>
      <w:drawing>
        <wp:anchor distT="0" distB="0" distL="114300" distR="114300" simplePos="0" relativeHeight="251676672" behindDoc="1" locked="0" layoutInCell="1" allowOverlap="1" wp14:anchorId="0632A6E5" wp14:editId="50EDDFCC">
          <wp:simplePos x="0" y="0"/>
          <wp:positionH relativeFrom="margin">
            <wp:align>center</wp:align>
          </wp:positionH>
          <wp:positionV relativeFrom="paragraph">
            <wp:posOffset>-326390</wp:posOffset>
          </wp:positionV>
          <wp:extent cx="7372122" cy="714375"/>
          <wp:effectExtent l="0" t="0" r="635" b="0"/>
          <wp:wrapNone/>
          <wp:docPr id="85079366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93666" name="Imagem 850793666"/>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7372122" cy="714375"/>
                  </a:xfrm>
                  <a:prstGeom prst="rect">
                    <a:avLst/>
                  </a:prstGeom>
                </pic:spPr>
              </pic:pic>
            </a:graphicData>
          </a:graphic>
          <wp14:sizeRelH relativeFrom="page">
            <wp14:pctWidth>0</wp14:pctWidth>
          </wp14:sizeRelH>
          <wp14:sizeRelV relativeFrom="page">
            <wp14:pctHeight>0</wp14:pctHeight>
          </wp14:sizeRelV>
        </wp:anchor>
      </w:drawing>
    </w:r>
    <w:r w:rsidR="00140F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FD0"/>
    <w:multiLevelType w:val="multilevel"/>
    <w:tmpl w:val="0E2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D3710"/>
    <w:multiLevelType w:val="multilevel"/>
    <w:tmpl w:val="20CC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B47B5"/>
    <w:multiLevelType w:val="multilevel"/>
    <w:tmpl w:val="392A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351BE"/>
    <w:multiLevelType w:val="multilevel"/>
    <w:tmpl w:val="7F3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13F0A"/>
    <w:multiLevelType w:val="multilevel"/>
    <w:tmpl w:val="4ED8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B5FEE"/>
    <w:multiLevelType w:val="multilevel"/>
    <w:tmpl w:val="E7D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32921"/>
    <w:multiLevelType w:val="multilevel"/>
    <w:tmpl w:val="4890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656CB"/>
    <w:multiLevelType w:val="multilevel"/>
    <w:tmpl w:val="C2EE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342BB"/>
    <w:multiLevelType w:val="multilevel"/>
    <w:tmpl w:val="8362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B5090"/>
    <w:multiLevelType w:val="multilevel"/>
    <w:tmpl w:val="D41C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61309"/>
    <w:multiLevelType w:val="multilevel"/>
    <w:tmpl w:val="D7F2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D2A89"/>
    <w:multiLevelType w:val="multilevel"/>
    <w:tmpl w:val="058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D3634"/>
    <w:multiLevelType w:val="multilevel"/>
    <w:tmpl w:val="399C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C37E1"/>
    <w:multiLevelType w:val="multilevel"/>
    <w:tmpl w:val="C5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00D40"/>
    <w:multiLevelType w:val="hybridMultilevel"/>
    <w:tmpl w:val="96F83536"/>
    <w:lvl w:ilvl="0" w:tplc="AD5296C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76DA5D21"/>
    <w:multiLevelType w:val="multilevel"/>
    <w:tmpl w:val="1CDC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A7F07"/>
    <w:multiLevelType w:val="multilevel"/>
    <w:tmpl w:val="FB34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141697">
    <w:abstractNumId w:val="14"/>
  </w:num>
  <w:num w:numId="2" w16cid:durableId="1160388981">
    <w:abstractNumId w:val="7"/>
  </w:num>
  <w:num w:numId="3" w16cid:durableId="165707011">
    <w:abstractNumId w:val="5"/>
  </w:num>
  <w:num w:numId="4" w16cid:durableId="1515994885">
    <w:abstractNumId w:val="6"/>
  </w:num>
  <w:num w:numId="5" w16cid:durableId="2022735727">
    <w:abstractNumId w:val="11"/>
  </w:num>
  <w:num w:numId="6" w16cid:durableId="182284093">
    <w:abstractNumId w:val="1"/>
  </w:num>
  <w:num w:numId="7" w16cid:durableId="1003124829">
    <w:abstractNumId w:val="8"/>
  </w:num>
  <w:num w:numId="8" w16cid:durableId="1560163400">
    <w:abstractNumId w:val="12"/>
  </w:num>
  <w:num w:numId="9" w16cid:durableId="390738106">
    <w:abstractNumId w:val="13"/>
  </w:num>
  <w:num w:numId="10" w16cid:durableId="2010212556">
    <w:abstractNumId w:val="2"/>
  </w:num>
  <w:num w:numId="11" w16cid:durableId="1302462647">
    <w:abstractNumId w:val="3"/>
  </w:num>
  <w:num w:numId="12" w16cid:durableId="1777677640">
    <w:abstractNumId w:val="4"/>
  </w:num>
  <w:num w:numId="13" w16cid:durableId="1022169772">
    <w:abstractNumId w:val="9"/>
  </w:num>
  <w:num w:numId="14" w16cid:durableId="1035035814">
    <w:abstractNumId w:val="15"/>
  </w:num>
  <w:num w:numId="15" w16cid:durableId="856230691">
    <w:abstractNumId w:val="0"/>
  </w:num>
  <w:num w:numId="16" w16cid:durableId="275790149">
    <w:abstractNumId w:val="16"/>
  </w:num>
  <w:num w:numId="17" w16cid:durableId="165853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57"/>
    <w:rsid w:val="00000BEF"/>
    <w:rsid w:val="00002110"/>
    <w:rsid w:val="000029DB"/>
    <w:rsid w:val="00003574"/>
    <w:rsid w:val="00004B50"/>
    <w:rsid w:val="0000579B"/>
    <w:rsid w:val="0000773D"/>
    <w:rsid w:val="00013425"/>
    <w:rsid w:val="00020016"/>
    <w:rsid w:val="00021BBE"/>
    <w:rsid w:val="00022438"/>
    <w:rsid w:val="00022A84"/>
    <w:rsid w:val="00023DCE"/>
    <w:rsid w:val="00032081"/>
    <w:rsid w:val="00032AA2"/>
    <w:rsid w:val="00032E7B"/>
    <w:rsid w:val="00035441"/>
    <w:rsid w:val="00035EC8"/>
    <w:rsid w:val="000440E9"/>
    <w:rsid w:val="00045293"/>
    <w:rsid w:val="00051915"/>
    <w:rsid w:val="00052A2A"/>
    <w:rsid w:val="0005429E"/>
    <w:rsid w:val="00054719"/>
    <w:rsid w:val="00054D22"/>
    <w:rsid w:val="000602E0"/>
    <w:rsid w:val="0007172C"/>
    <w:rsid w:val="00080B1C"/>
    <w:rsid w:val="00086505"/>
    <w:rsid w:val="0009624D"/>
    <w:rsid w:val="00097B0E"/>
    <w:rsid w:val="000A1191"/>
    <w:rsid w:val="000A1A05"/>
    <w:rsid w:val="000A1C2D"/>
    <w:rsid w:val="000A2280"/>
    <w:rsid w:val="000A347D"/>
    <w:rsid w:val="000A36E5"/>
    <w:rsid w:val="000A4735"/>
    <w:rsid w:val="000A6D15"/>
    <w:rsid w:val="000A6F77"/>
    <w:rsid w:val="000B28DC"/>
    <w:rsid w:val="000B4187"/>
    <w:rsid w:val="000B5467"/>
    <w:rsid w:val="000C17C6"/>
    <w:rsid w:val="000C30E9"/>
    <w:rsid w:val="000C7C65"/>
    <w:rsid w:val="000C7F4C"/>
    <w:rsid w:val="000D33B5"/>
    <w:rsid w:val="000D729A"/>
    <w:rsid w:val="000E08C9"/>
    <w:rsid w:val="000E0E4A"/>
    <w:rsid w:val="000E15BA"/>
    <w:rsid w:val="000E22E2"/>
    <w:rsid w:val="000E2A9C"/>
    <w:rsid w:val="000E498C"/>
    <w:rsid w:val="000F25A2"/>
    <w:rsid w:val="000F2A18"/>
    <w:rsid w:val="000F3B90"/>
    <w:rsid w:val="00102BC2"/>
    <w:rsid w:val="00107C3C"/>
    <w:rsid w:val="00112373"/>
    <w:rsid w:val="00114DAD"/>
    <w:rsid w:val="001152F3"/>
    <w:rsid w:val="00121BC0"/>
    <w:rsid w:val="001230DB"/>
    <w:rsid w:val="00124B3B"/>
    <w:rsid w:val="001251CA"/>
    <w:rsid w:val="00125203"/>
    <w:rsid w:val="0012724B"/>
    <w:rsid w:val="001320A5"/>
    <w:rsid w:val="00136342"/>
    <w:rsid w:val="00140EE8"/>
    <w:rsid w:val="00140F57"/>
    <w:rsid w:val="00141F07"/>
    <w:rsid w:val="00144C74"/>
    <w:rsid w:val="00144D75"/>
    <w:rsid w:val="00146CA1"/>
    <w:rsid w:val="00147028"/>
    <w:rsid w:val="0015097F"/>
    <w:rsid w:val="00153D06"/>
    <w:rsid w:val="001543CD"/>
    <w:rsid w:val="0016250A"/>
    <w:rsid w:val="00166684"/>
    <w:rsid w:val="00175AA4"/>
    <w:rsid w:val="00176E0F"/>
    <w:rsid w:val="001821E6"/>
    <w:rsid w:val="00186BF3"/>
    <w:rsid w:val="00190517"/>
    <w:rsid w:val="001934DD"/>
    <w:rsid w:val="001958CB"/>
    <w:rsid w:val="001A4CE6"/>
    <w:rsid w:val="001A5419"/>
    <w:rsid w:val="001A7F99"/>
    <w:rsid w:val="001B047C"/>
    <w:rsid w:val="001B59FA"/>
    <w:rsid w:val="001B5ABF"/>
    <w:rsid w:val="001B6947"/>
    <w:rsid w:val="001C13F9"/>
    <w:rsid w:val="001C36C2"/>
    <w:rsid w:val="001C55DC"/>
    <w:rsid w:val="001D09E6"/>
    <w:rsid w:val="001D21E4"/>
    <w:rsid w:val="001D5599"/>
    <w:rsid w:val="001D57ED"/>
    <w:rsid w:val="001E4810"/>
    <w:rsid w:val="001E62BD"/>
    <w:rsid w:val="001F0515"/>
    <w:rsid w:val="001F3BE9"/>
    <w:rsid w:val="001F3CE6"/>
    <w:rsid w:val="001F501B"/>
    <w:rsid w:val="001F53A1"/>
    <w:rsid w:val="001F57EF"/>
    <w:rsid w:val="001F62C0"/>
    <w:rsid w:val="002026B9"/>
    <w:rsid w:val="00212193"/>
    <w:rsid w:val="002124AB"/>
    <w:rsid w:val="00220131"/>
    <w:rsid w:val="00220B5D"/>
    <w:rsid w:val="00221497"/>
    <w:rsid w:val="002218FA"/>
    <w:rsid w:val="0022421A"/>
    <w:rsid w:val="002258F4"/>
    <w:rsid w:val="002274B5"/>
    <w:rsid w:val="0023328C"/>
    <w:rsid w:val="002349C1"/>
    <w:rsid w:val="0023578F"/>
    <w:rsid w:val="00236056"/>
    <w:rsid w:val="00236904"/>
    <w:rsid w:val="00237556"/>
    <w:rsid w:val="00242762"/>
    <w:rsid w:val="002453C2"/>
    <w:rsid w:val="00246044"/>
    <w:rsid w:val="00257A7C"/>
    <w:rsid w:val="00260E4F"/>
    <w:rsid w:val="002614AE"/>
    <w:rsid w:val="00262A69"/>
    <w:rsid w:val="00265814"/>
    <w:rsid w:val="00267D0C"/>
    <w:rsid w:val="00271B06"/>
    <w:rsid w:val="00274779"/>
    <w:rsid w:val="00276C55"/>
    <w:rsid w:val="00281B49"/>
    <w:rsid w:val="00281F56"/>
    <w:rsid w:val="0028275E"/>
    <w:rsid w:val="002850A1"/>
    <w:rsid w:val="00290A23"/>
    <w:rsid w:val="0029583C"/>
    <w:rsid w:val="00297791"/>
    <w:rsid w:val="002A0860"/>
    <w:rsid w:val="002A4BE5"/>
    <w:rsid w:val="002A7D27"/>
    <w:rsid w:val="002B5489"/>
    <w:rsid w:val="002B5DD1"/>
    <w:rsid w:val="002C0B87"/>
    <w:rsid w:val="002C3F02"/>
    <w:rsid w:val="002C4A8D"/>
    <w:rsid w:val="002C793B"/>
    <w:rsid w:val="002D3455"/>
    <w:rsid w:val="002E2CCC"/>
    <w:rsid w:val="002E49F9"/>
    <w:rsid w:val="002E5CBE"/>
    <w:rsid w:val="002E642F"/>
    <w:rsid w:val="002E6ECC"/>
    <w:rsid w:val="002F1E47"/>
    <w:rsid w:val="002F5781"/>
    <w:rsid w:val="002F5AC6"/>
    <w:rsid w:val="0030085E"/>
    <w:rsid w:val="00300EF0"/>
    <w:rsid w:val="003024C5"/>
    <w:rsid w:val="0030419D"/>
    <w:rsid w:val="00304901"/>
    <w:rsid w:val="003052E9"/>
    <w:rsid w:val="0030656F"/>
    <w:rsid w:val="00310979"/>
    <w:rsid w:val="00315098"/>
    <w:rsid w:val="003176E0"/>
    <w:rsid w:val="00321AAA"/>
    <w:rsid w:val="00321FAA"/>
    <w:rsid w:val="0032555C"/>
    <w:rsid w:val="003268CD"/>
    <w:rsid w:val="003312DD"/>
    <w:rsid w:val="00332419"/>
    <w:rsid w:val="003359EE"/>
    <w:rsid w:val="00336053"/>
    <w:rsid w:val="00337686"/>
    <w:rsid w:val="00337723"/>
    <w:rsid w:val="003417C6"/>
    <w:rsid w:val="0034209A"/>
    <w:rsid w:val="003422F1"/>
    <w:rsid w:val="00344538"/>
    <w:rsid w:val="00344C43"/>
    <w:rsid w:val="00352BD8"/>
    <w:rsid w:val="00356343"/>
    <w:rsid w:val="003600D1"/>
    <w:rsid w:val="0037379D"/>
    <w:rsid w:val="00375CF0"/>
    <w:rsid w:val="00380208"/>
    <w:rsid w:val="0038079E"/>
    <w:rsid w:val="00381A7F"/>
    <w:rsid w:val="00383677"/>
    <w:rsid w:val="0039514F"/>
    <w:rsid w:val="003A59EE"/>
    <w:rsid w:val="003A5EEC"/>
    <w:rsid w:val="003A6547"/>
    <w:rsid w:val="003A7890"/>
    <w:rsid w:val="003B2C59"/>
    <w:rsid w:val="003C0660"/>
    <w:rsid w:val="003C13E7"/>
    <w:rsid w:val="003C3330"/>
    <w:rsid w:val="003C7C8D"/>
    <w:rsid w:val="003D0CAC"/>
    <w:rsid w:val="003D14BC"/>
    <w:rsid w:val="003D15F5"/>
    <w:rsid w:val="003D26F1"/>
    <w:rsid w:val="003D45A6"/>
    <w:rsid w:val="003D6943"/>
    <w:rsid w:val="003E03D0"/>
    <w:rsid w:val="003E1CE5"/>
    <w:rsid w:val="003E1D2F"/>
    <w:rsid w:val="003E2609"/>
    <w:rsid w:val="003E2E05"/>
    <w:rsid w:val="003E4D11"/>
    <w:rsid w:val="003F0265"/>
    <w:rsid w:val="003F5181"/>
    <w:rsid w:val="003F5F96"/>
    <w:rsid w:val="003F5FE8"/>
    <w:rsid w:val="00400ECA"/>
    <w:rsid w:val="00402E0D"/>
    <w:rsid w:val="0040361A"/>
    <w:rsid w:val="00404FB0"/>
    <w:rsid w:val="004116BF"/>
    <w:rsid w:val="004153BD"/>
    <w:rsid w:val="00415B8F"/>
    <w:rsid w:val="00424DB1"/>
    <w:rsid w:val="0042686F"/>
    <w:rsid w:val="004302AB"/>
    <w:rsid w:val="004338FA"/>
    <w:rsid w:val="00433B27"/>
    <w:rsid w:val="00433C89"/>
    <w:rsid w:val="00434F3F"/>
    <w:rsid w:val="00435190"/>
    <w:rsid w:val="00435FCF"/>
    <w:rsid w:val="004361C6"/>
    <w:rsid w:val="0043625C"/>
    <w:rsid w:val="00441642"/>
    <w:rsid w:val="0044216C"/>
    <w:rsid w:val="0044231F"/>
    <w:rsid w:val="00442E22"/>
    <w:rsid w:val="004430C7"/>
    <w:rsid w:val="00443628"/>
    <w:rsid w:val="00443706"/>
    <w:rsid w:val="00444316"/>
    <w:rsid w:val="00445D61"/>
    <w:rsid w:val="00460B33"/>
    <w:rsid w:val="004653F4"/>
    <w:rsid w:val="0046644E"/>
    <w:rsid w:val="0047164A"/>
    <w:rsid w:val="00471A26"/>
    <w:rsid w:val="004735A6"/>
    <w:rsid w:val="00481241"/>
    <w:rsid w:val="00485BEE"/>
    <w:rsid w:val="00490FBE"/>
    <w:rsid w:val="004919F0"/>
    <w:rsid w:val="00491FAB"/>
    <w:rsid w:val="0049287D"/>
    <w:rsid w:val="004A17CA"/>
    <w:rsid w:val="004A456D"/>
    <w:rsid w:val="004A5934"/>
    <w:rsid w:val="004A676D"/>
    <w:rsid w:val="004B3265"/>
    <w:rsid w:val="004B6EEC"/>
    <w:rsid w:val="004C59C0"/>
    <w:rsid w:val="004C7DEC"/>
    <w:rsid w:val="004D3607"/>
    <w:rsid w:val="004D668C"/>
    <w:rsid w:val="004D758E"/>
    <w:rsid w:val="004E284C"/>
    <w:rsid w:val="004E3745"/>
    <w:rsid w:val="004F1602"/>
    <w:rsid w:val="004F2A5A"/>
    <w:rsid w:val="004F408B"/>
    <w:rsid w:val="004F5322"/>
    <w:rsid w:val="004F68A3"/>
    <w:rsid w:val="004F6A79"/>
    <w:rsid w:val="00501ACE"/>
    <w:rsid w:val="005026AC"/>
    <w:rsid w:val="00506A78"/>
    <w:rsid w:val="005072E7"/>
    <w:rsid w:val="00507E11"/>
    <w:rsid w:val="00511308"/>
    <w:rsid w:val="00512AEB"/>
    <w:rsid w:val="005135BD"/>
    <w:rsid w:val="005148F8"/>
    <w:rsid w:val="00524298"/>
    <w:rsid w:val="00525969"/>
    <w:rsid w:val="00530461"/>
    <w:rsid w:val="005335C5"/>
    <w:rsid w:val="00533FA4"/>
    <w:rsid w:val="00535E0C"/>
    <w:rsid w:val="005402D8"/>
    <w:rsid w:val="00546AF1"/>
    <w:rsid w:val="005473E6"/>
    <w:rsid w:val="00551FB4"/>
    <w:rsid w:val="00555A76"/>
    <w:rsid w:val="00556959"/>
    <w:rsid w:val="00556B96"/>
    <w:rsid w:val="005631C2"/>
    <w:rsid w:val="00564B73"/>
    <w:rsid w:val="00571BB9"/>
    <w:rsid w:val="00577B95"/>
    <w:rsid w:val="00581547"/>
    <w:rsid w:val="00582086"/>
    <w:rsid w:val="00585B8E"/>
    <w:rsid w:val="00587CE7"/>
    <w:rsid w:val="00591511"/>
    <w:rsid w:val="00591863"/>
    <w:rsid w:val="0059207E"/>
    <w:rsid w:val="00595688"/>
    <w:rsid w:val="00596FA5"/>
    <w:rsid w:val="005A0CBF"/>
    <w:rsid w:val="005A2598"/>
    <w:rsid w:val="005A34F3"/>
    <w:rsid w:val="005A4574"/>
    <w:rsid w:val="005A6E7A"/>
    <w:rsid w:val="005A7105"/>
    <w:rsid w:val="005A7F19"/>
    <w:rsid w:val="005B0DD6"/>
    <w:rsid w:val="005B2987"/>
    <w:rsid w:val="005C0137"/>
    <w:rsid w:val="005C0E86"/>
    <w:rsid w:val="005C36C4"/>
    <w:rsid w:val="005C3EF7"/>
    <w:rsid w:val="005C6858"/>
    <w:rsid w:val="005C7026"/>
    <w:rsid w:val="005D336C"/>
    <w:rsid w:val="005D3A61"/>
    <w:rsid w:val="005D43AB"/>
    <w:rsid w:val="005E228A"/>
    <w:rsid w:val="005E67FB"/>
    <w:rsid w:val="005E68FC"/>
    <w:rsid w:val="005E7F6B"/>
    <w:rsid w:val="005F06EC"/>
    <w:rsid w:val="005F1451"/>
    <w:rsid w:val="005F273D"/>
    <w:rsid w:val="005F32FC"/>
    <w:rsid w:val="005F33A5"/>
    <w:rsid w:val="005F49F4"/>
    <w:rsid w:val="005F6E26"/>
    <w:rsid w:val="005F7D82"/>
    <w:rsid w:val="00603CF1"/>
    <w:rsid w:val="006105DE"/>
    <w:rsid w:val="006107CF"/>
    <w:rsid w:val="00610EEE"/>
    <w:rsid w:val="00611984"/>
    <w:rsid w:val="00615A97"/>
    <w:rsid w:val="00615D7C"/>
    <w:rsid w:val="00615DB0"/>
    <w:rsid w:val="00616A15"/>
    <w:rsid w:val="00625FAE"/>
    <w:rsid w:val="00634BD1"/>
    <w:rsid w:val="00634BDC"/>
    <w:rsid w:val="0063634E"/>
    <w:rsid w:val="0063789B"/>
    <w:rsid w:val="00641961"/>
    <w:rsid w:val="00641C5A"/>
    <w:rsid w:val="00642FE7"/>
    <w:rsid w:val="00643E20"/>
    <w:rsid w:val="006440DD"/>
    <w:rsid w:val="006448FC"/>
    <w:rsid w:val="006518EE"/>
    <w:rsid w:val="0065191A"/>
    <w:rsid w:val="00655BED"/>
    <w:rsid w:val="0065658E"/>
    <w:rsid w:val="006626EE"/>
    <w:rsid w:val="00662A42"/>
    <w:rsid w:val="00664349"/>
    <w:rsid w:val="006663B5"/>
    <w:rsid w:val="00670F87"/>
    <w:rsid w:val="006726D3"/>
    <w:rsid w:val="006729C4"/>
    <w:rsid w:val="00672E08"/>
    <w:rsid w:val="0067359F"/>
    <w:rsid w:val="00675279"/>
    <w:rsid w:val="00680E8D"/>
    <w:rsid w:val="0068254B"/>
    <w:rsid w:val="006832D6"/>
    <w:rsid w:val="0068458E"/>
    <w:rsid w:val="006920D5"/>
    <w:rsid w:val="00693EAB"/>
    <w:rsid w:val="00696953"/>
    <w:rsid w:val="00697D97"/>
    <w:rsid w:val="006A2668"/>
    <w:rsid w:val="006A37C5"/>
    <w:rsid w:val="006A3D1B"/>
    <w:rsid w:val="006A4267"/>
    <w:rsid w:val="006A6715"/>
    <w:rsid w:val="006A7E6F"/>
    <w:rsid w:val="006B19FD"/>
    <w:rsid w:val="006B2BC3"/>
    <w:rsid w:val="006C56D3"/>
    <w:rsid w:val="006C7342"/>
    <w:rsid w:val="006C79E6"/>
    <w:rsid w:val="006D1548"/>
    <w:rsid w:val="006D24CD"/>
    <w:rsid w:val="006D544A"/>
    <w:rsid w:val="006D7BC7"/>
    <w:rsid w:val="006E1DA2"/>
    <w:rsid w:val="006E1FA1"/>
    <w:rsid w:val="006E7911"/>
    <w:rsid w:val="006E7AE8"/>
    <w:rsid w:val="006F49B5"/>
    <w:rsid w:val="006F6950"/>
    <w:rsid w:val="006F7022"/>
    <w:rsid w:val="007022E5"/>
    <w:rsid w:val="00703052"/>
    <w:rsid w:val="007158FA"/>
    <w:rsid w:val="007174FE"/>
    <w:rsid w:val="00721B3B"/>
    <w:rsid w:val="00721EDA"/>
    <w:rsid w:val="0072277B"/>
    <w:rsid w:val="00724A02"/>
    <w:rsid w:val="007301EC"/>
    <w:rsid w:val="00730C92"/>
    <w:rsid w:val="00732FB7"/>
    <w:rsid w:val="00734B04"/>
    <w:rsid w:val="00734C7E"/>
    <w:rsid w:val="00742604"/>
    <w:rsid w:val="00745AC1"/>
    <w:rsid w:val="00745B94"/>
    <w:rsid w:val="007526A1"/>
    <w:rsid w:val="007550E7"/>
    <w:rsid w:val="00755923"/>
    <w:rsid w:val="00755B49"/>
    <w:rsid w:val="00757F9C"/>
    <w:rsid w:val="00765E65"/>
    <w:rsid w:val="00767B06"/>
    <w:rsid w:val="00771009"/>
    <w:rsid w:val="00771378"/>
    <w:rsid w:val="0077596C"/>
    <w:rsid w:val="00776955"/>
    <w:rsid w:val="007818AB"/>
    <w:rsid w:val="007828B4"/>
    <w:rsid w:val="00784200"/>
    <w:rsid w:val="007856FA"/>
    <w:rsid w:val="00790661"/>
    <w:rsid w:val="007925C4"/>
    <w:rsid w:val="007955B8"/>
    <w:rsid w:val="00795E7A"/>
    <w:rsid w:val="00797BBC"/>
    <w:rsid w:val="007A0D8B"/>
    <w:rsid w:val="007A1E05"/>
    <w:rsid w:val="007A3334"/>
    <w:rsid w:val="007A400E"/>
    <w:rsid w:val="007B2C45"/>
    <w:rsid w:val="007B333E"/>
    <w:rsid w:val="007B5712"/>
    <w:rsid w:val="007C262A"/>
    <w:rsid w:val="007C312F"/>
    <w:rsid w:val="007C469A"/>
    <w:rsid w:val="007C563B"/>
    <w:rsid w:val="007C63A7"/>
    <w:rsid w:val="007D1871"/>
    <w:rsid w:val="007D42BA"/>
    <w:rsid w:val="007D515B"/>
    <w:rsid w:val="007E0DC3"/>
    <w:rsid w:val="007E27A3"/>
    <w:rsid w:val="007E6ED2"/>
    <w:rsid w:val="007E6FF9"/>
    <w:rsid w:val="007F0B2A"/>
    <w:rsid w:val="007F2061"/>
    <w:rsid w:val="007F2A6F"/>
    <w:rsid w:val="007F5BEA"/>
    <w:rsid w:val="007F67D2"/>
    <w:rsid w:val="007F6C41"/>
    <w:rsid w:val="007F7D48"/>
    <w:rsid w:val="00800829"/>
    <w:rsid w:val="008021B1"/>
    <w:rsid w:val="00804435"/>
    <w:rsid w:val="008078C8"/>
    <w:rsid w:val="00814967"/>
    <w:rsid w:val="0082165B"/>
    <w:rsid w:val="008239F9"/>
    <w:rsid w:val="00825682"/>
    <w:rsid w:val="00834857"/>
    <w:rsid w:val="00834EE4"/>
    <w:rsid w:val="008353C3"/>
    <w:rsid w:val="00835459"/>
    <w:rsid w:val="008379C3"/>
    <w:rsid w:val="00843AD1"/>
    <w:rsid w:val="00847279"/>
    <w:rsid w:val="00851E25"/>
    <w:rsid w:val="00852F5F"/>
    <w:rsid w:val="00856296"/>
    <w:rsid w:val="008661BF"/>
    <w:rsid w:val="008754D0"/>
    <w:rsid w:val="008770FA"/>
    <w:rsid w:val="00880ECD"/>
    <w:rsid w:val="00885C47"/>
    <w:rsid w:val="00886A47"/>
    <w:rsid w:val="00894EB8"/>
    <w:rsid w:val="00895368"/>
    <w:rsid w:val="008A248C"/>
    <w:rsid w:val="008A29B1"/>
    <w:rsid w:val="008A53AA"/>
    <w:rsid w:val="008A797D"/>
    <w:rsid w:val="008A7FD5"/>
    <w:rsid w:val="008B03E7"/>
    <w:rsid w:val="008B44EE"/>
    <w:rsid w:val="008B5561"/>
    <w:rsid w:val="008B629C"/>
    <w:rsid w:val="008B7BA1"/>
    <w:rsid w:val="008C2178"/>
    <w:rsid w:val="008C4079"/>
    <w:rsid w:val="008C45C0"/>
    <w:rsid w:val="008C491C"/>
    <w:rsid w:val="008C71E8"/>
    <w:rsid w:val="008D0F21"/>
    <w:rsid w:val="008D5545"/>
    <w:rsid w:val="008D7622"/>
    <w:rsid w:val="008E1F53"/>
    <w:rsid w:val="008E3BA5"/>
    <w:rsid w:val="008E4B78"/>
    <w:rsid w:val="008E4BCA"/>
    <w:rsid w:val="008F0392"/>
    <w:rsid w:val="008F137B"/>
    <w:rsid w:val="008F2446"/>
    <w:rsid w:val="008F5876"/>
    <w:rsid w:val="008F656A"/>
    <w:rsid w:val="008F6815"/>
    <w:rsid w:val="00904CD3"/>
    <w:rsid w:val="00906CE1"/>
    <w:rsid w:val="00907FE1"/>
    <w:rsid w:val="00911E31"/>
    <w:rsid w:val="00912A21"/>
    <w:rsid w:val="00912D73"/>
    <w:rsid w:val="009145BD"/>
    <w:rsid w:val="00915ADF"/>
    <w:rsid w:val="009162C8"/>
    <w:rsid w:val="00916AAE"/>
    <w:rsid w:val="0091782B"/>
    <w:rsid w:val="00925076"/>
    <w:rsid w:val="009254EA"/>
    <w:rsid w:val="00926DF1"/>
    <w:rsid w:val="00926F72"/>
    <w:rsid w:val="0093208E"/>
    <w:rsid w:val="009331C2"/>
    <w:rsid w:val="009333B7"/>
    <w:rsid w:val="00934D4D"/>
    <w:rsid w:val="009372EB"/>
    <w:rsid w:val="00941195"/>
    <w:rsid w:val="00941D49"/>
    <w:rsid w:val="00942429"/>
    <w:rsid w:val="00942D98"/>
    <w:rsid w:val="00951194"/>
    <w:rsid w:val="009547CF"/>
    <w:rsid w:val="009606F4"/>
    <w:rsid w:val="00961594"/>
    <w:rsid w:val="00961872"/>
    <w:rsid w:val="00964159"/>
    <w:rsid w:val="00965C88"/>
    <w:rsid w:val="0097007C"/>
    <w:rsid w:val="00970A10"/>
    <w:rsid w:val="00971172"/>
    <w:rsid w:val="00973CB1"/>
    <w:rsid w:val="00974F47"/>
    <w:rsid w:val="00975C9D"/>
    <w:rsid w:val="00976869"/>
    <w:rsid w:val="00976A22"/>
    <w:rsid w:val="00981264"/>
    <w:rsid w:val="009843FA"/>
    <w:rsid w:val="009875CE"/>
    <w:rsid w:val="00990715"/>
    <w:rsid w:val="00992C06"/>
    <w:rsid w:val="00994968"/>
    <w:rsid w:val="009956F3"/>
    <w:rsid w:val="009A0681"/>
    <w:rsid w:val="009A1083"/>
    <w:rsid w:val="009A36CF"/>
    <w:rsid w:val="009A5BEA"/>
    <w:rsid w:val="009B129F"/>
    <w:rsid w:val="009B448E"/>
    <w:rsid w:val="009B53D5"/>
    <w:rsid w:val="009B57D3"/>
    <w:rsid w:val="009B66A3"/>
    <w:rsid w:val="009B7D4C"/>
    <w:rsid w:val="009C2FCB"/>
    <w:rsid w:val="009D18C4"/>
    <w:rsid w:val="009D1B03"/>
    <w:rsid w:val="009D3956"/>
    <w:rsid w:val="009D3CBE"/>
    <w:rsid w:val="009D4D8A"/>
    <w:rsid w:val="009E0C4F"/>
    <w:rsid w:val="009E3BF7"/>
    <w:rsid w:val="009F3F7F"/>
    <w:rsid w:val="009F6357"/>
    <w:rsid w:val="00A037E7"/>
    <w:rsid w:val="00A11522"/>
    <w:rsid w:val="00A1236B"/>
    <w:rsid w:val="00A17618"/>
    <w:rsid w:val="00A17CE9"/>
    <w:rsid w:val="00A205E4"/>
    <w:rsid w:val="00A23423"/>
    <w:rsid w:val="00A2488C"/>
    <w:rsid w:val="00A24FA7"/>
    <w:rsid w:val="00A30947"/>
    <w:rsid w:val="00A3178C"/>
    <w:rsid w:val="00A31844"/>
    <w:rsid w:val="00A31DC3"/>
    <w:rsid w:val="00A32114"/>
    <w:rsid w:val="00A33C1A"/>
    <w:rsid w:val="00A349A8"/>
    <w:rsid w:val="00A372BB"/>
    <w:rsid w:val="00A42BD9"/>
    <w:rsid w:val="00A43E70"/>
    <w:rsid w:val="00A471D3"/>
    <w:rsid w:val="00A479AE"/>
    <w:rsid w:val="00A5278F"/>
    <w:rsid w:val="00A52FD6"/>
    <w:rsid w:val="00A5466C"/>
    <w:rsid w:val="00A560FC"/>
    <w:rsid w:val="00A56B2D"/>
    <w:rsid w:val="00A62278"/>
    <w:rsid w:val="00A63264"/>
    <w:rsid w:val="00A662DD"/>
    <w:rsid w:val="00A748AA"/>
    <w:rsid w:val="00A7572E"/>
    <w:rsid w:val="00A7617E"/>
    <w:rsid w:val="00A76C7A"/>
    <w:rsid w:val="00A837BA"/>
    <w:rsid w:val="00A8418A"/>
    <w:rsid w:val="00A8531C"/>
    <w:rsid w:val="00A8611D"/>
    <w:rsid w:val="00A9267B"/>
    <w:rsid w:val="00A93BD8"/>
    <w:rsid w:val="00A973EF"/>
    <w:rsid w:val="00AA58BF"/>
    <w:rsid w:val="00AB0629"/>
    <w:rsid w:val="00AB160F"/>
    <w:rsid w:val="00AB2048"/>
    <w:rsid w:val="00AB2AAC"/>
    <w:rsid w:val="00AC2F87"/>
    <w:rsid w:val="00AC2FD5"/>
    <w:rsid w:val="00AC519E"/>
    <w:rsid w:val="00AC5495"/>
    <w:rsid w:val="00AD17D3"/>
    <w:rsid w:val="00AD7538"/>
    <w:rsid w:val="00AE0F64"/>
    <w:rsid w:val="00AE418A"/>
    <w:rsid w:val="00AF3A4C"/>
    <w:rsid w:val="00AF7D6B"/>
    <w:rsid w:val="00B00620"/>
    <w:rsid w:val="00B035EA"/>
    <w:rsid w:val="00B065F1"/>
    <w:rsid w:val="00B10F7D"/>
    <w:rsid w:val="00B1473B"/>
    <w:rsid w:val="00B16DEB"/>
    <w:rsid w:val="00B20CD4"/>
    <w:rsid w:val="00B23A50"/>
    <w:rsid w:val="00B23EAA"/>
    <w:rsid w:val="00B24005"/>
    <w:rsid w:val="00B2409F"/>
    <w:rsid w:val="00B269A5"/>
    <w:rsid w:val="00B27097"/>
    <w:rsid w:val="00B3114A"/>
    <w:rsid w:val="00B342D9"/>
    <w:rsid w:val="00B419AF"/>
    <w:rsid w:val="00B439AB"/>
    <w:rsid w:val="00B43CB7"/>
    <w:rsid w:val="00B4444A"/>
    <w:rsid w:val="00B46709"/>
    <w:rsid w:val="00B50B87"/>
    <w:rsid w:val="00B53789"/>
    <w:rsid w:val="00B60489"/>
    <w:rsid w:val="00B60852"/>
    <w:rsid w:val="00B61F3F"/>
    <w:rsid w:val="00B62828"/>
    <w:rsid w:val="00B634C5"/>
    <w:rsid w:val="00B70D66"/>
    <w:rsid w:val="00B73EFB"/>
    <w:rsid w:val="00B77BA1"/>
    <w:rsid w:val="00B77FBA"/>
    <w:rsid w:val="00B80B8C"/>
    <w:rsid w:val="00B86F76"/>
    <w:rsid w:val="00B872EE"/>
    <w:rsid w:val="00B8764A"/>
    <w:rsid w:val="00B87984"/>
    <w:rsid w:val="00B97ACF"/>
    <w:rsid w:val="00BB14BA"/>
    <w:rsid w:val="00BB7DF8"/>
    <w:rsid w:val="00BC5575"/>
    <w:rsid w:val="00BC5602"/>
    <w:rsid w:val="00BC5C98"/>
    <w:rsid w:val="00BC6A19"/>
    <w:rsid w:val="00BD1A9D"/>
    <w:rsid w:val="00BD25FE"/>
    <w:rsid w:val="00BD7773"/>
    <w:rsid w:val="00BE080A"/>
    <w:rsid w:val="00BE61D5"/>
    <w:rsid w:val="00BF5913"/>
    <w:rsid w:val="00C00568"/>
    <w:rsid w:val="00C059D1"/>
    <w:rsid w:val="00C10BEF"/>
    <w:rsid w:val="00C15DAF"/>
    <w:rsid w:val="00C20188"/>
    <w:rsid w:val="00C219C9"/>
    <w:rsid w:val="00C23B4E"/>
    <w:rsid w:val="00C23CC8"/>
    <w:rsid w:val="00C2727B"/>
    <w:rsid w:val="00C27544"/>
    <w:rsid w:val="00C33178"/>
    <w:rsid w:val="00C35FFE"/>
    <w:rsid w:val="00C36DF7"/>
    <w:rsid w:val="00C4066C"/>
    <w:rsid w:val="00C40CFF"/>
    <w:rsid w:val="00C4188B"/>
    <w:rsid w:val="00C41DEB"/>
    <w:rsid w:val="00C45677"/>
    <w:rsid w:val="00C45B6E"/>
    <w:rsid w:val="00C45EEE"/>
    <w:rsid w:val="00C468B2"/>
    <w:rsid w:val="00C47B4B"/>
    <w:rsid w:val="00C50703"/>
    <w:rsid w:val="00C510C0"/>
    <w:rsid w:val="00C539B0"/>
    <w:rsid w:val="00C5560C"/>
    <w:rsid w:val="00C56ED8"/>
    <w:rsid w:val="00C56EE1"/>
    <w:rsid w:val="00C602AF"/>
    <w:rsid w:val="00C613CE"/>
    <w:rsid w:val="00C651CD"/>
    <w:rsid w:val="00C653E5"/>
    <w:rsid w:val="00C726DD"/>
    <w:rsid w:val="00C776FF"/>
    <w:rsid w:val="00C77F07"/>
    <w:rsid w:val="00C81D71"/>
    <w:rsid w:val="00C92AB6"/>
    <w:rsid w:val="00C94927"/>
    <w:rsid w:val="00C973AE"/>
    <w:rsid w:val="00CA409C"/>
    <w:rsid w:val="00CA441B"/>
    <w:rsid w:val="00CA6AD6"/>
    <w:rsid w:val="00CB1D44"/>
    <w:rsid w:val="00CB24B7"/>
    <w:rsid w:val="00CB4325"/>
    <w:rsid w:val="00CB7646"/>
    <w:rsid w:val="00CB7AFC"/>
    <w:rsid w:val="00CB7DF7"/>
    <w:rsid w:val="00CD476A"/>
    <w:rsid w:val="00CD48F8"/>
    <w:rsid w:val="00CD6395"/>
    <w:rsid w:val="00CD6513"/>
    <w:rsid w:val="00CE266A"/>
    <w:rsid w:val="00CE42E9"/>
    <w:rsid w:val="00CE4605"/>
    <w:rsid w:val="00CE519C"/>
    <w:rsid w:val="00CE54F9"/>
    <w:rsid w:val="00CF0269"/>
    <w:rsid w:val="00CF0D31"/>
    <w:rsid w:val="00CF22F0"/>
    <w:rsid w:val="00CF3EDF"/>
    <w:rsid w:val="00CF4B0E"/>
    <w:rsid w:val="00D005BD"/>
    <w:rsid w:val="00D00ECB"/>
    <w:rsid w:val="00D0590B"/>
    <w:rsid w:val="00D05AD4"/>
    <w:rsid w:val="00D06C25"/>
    <w:rsid w:val="00D1742C"/>
    <w:rsid w:val="00D214A7"/>
    <w:rsid w:val="00D21730"/>
    <w:rsid w:val="00D2293F"/>
    <w:rsid w:val="00D22BB5"/>
    <w:rsid w:val="00D266A9"/>
    <w:rsid w:val="00D27E80"/>
    <w:rsid w:val="00D306E1"/>
    <w:rsid w:val="00D42F44"/>
    <w:rsid w:val="00D527C4"/>
    <w:rsid w:val="00D57E06"/>
    <w:rsid w:val="00D604B5"/>
    <w:rsid w:val="00D605D5"/>
    <w:rsid w:val="00D6327C"/>
    <w:rsid w:val="00D6680C"/>
    <w:rsid w:val="00D712A1"/>
    <w:rsid w:val="00D760B7"/>
    <w:rsid w:val="00D77E6D"/>
    <w:rsid w:val="00D81B43"/>
    <w:rsid w:val="00D82964"/>
    <w:rsid w:val="00D83CA5"/>
    <w:rsid w:val="00D85021"/>
    <w:rsid w:val="00D85819"/>
    <w:rsid w:val="00D8581C"/>
    <w:rsid w:val="00D87B93"/>
    <w:rsid w:val="00D94044"/>
    <w:rsid w:val="00D95C4A"/>
    <w:rsid w:val="00D970FE"/>
    <w:rsid w:val="00D97AE7"/>
    <w:rsid w:val="00D97F6A"/>
    <w:rsid w:val="00DA119E"/>
    <w:rsid w:val="00DA3659"/>
    <w:rsid w:val="00DA5A98"/>
    <w:rsid w:val="00DA6C98"/>
    <w:rsid w:val="00DB33A3"/>
    <w:rsid w:val="00DB3E13"/>
    <w:rsid w:val="00DB5241"/>
    <w:rsid w:val="00DB7399"/>
    <w:rsid w:val="00DC51EA"/>
    <w:rsid w:val="00DC613A"/>
    <w:rsid w:val="00DC64C5"/>
    <w:rsid w:val="00DC6534"/>
    <w:rsid w:val="00DD3C8F"/>
    <w:rsid w:val="00DD417C"/>
    <w:rsid w:val="00DD5FE7"/>
    <w:rsid w:val="00DE0C30"/>
    <w:rsid w:val="00DE384E"/>
    <w:rsid w:val="00DE57D9"/>
    <w:rsid w:val="00DE775A"/>
    <w:rsid w:val="00DF236D"/>
    <w:rsid w:val="00DF3FAF"/>
    <w:rsid w:val="00DF4AC7"/>
    <w:rsid w:val="00E0408D"/>
    <w:rsid w:val="00E0497E"/>
    <w:rsid w:val="00E05357"/>
    <w:rsid w:val="00E06418"/>
    <w:rsid w:val="00E11648"/>
    <w:rsid w:val="00E13BAB"/>
    <w:rsid w:val="00E14DF5"/>
    <w:rsid w:val="00E16E5E"/>
    <w:rsid w:val="00E2109F"/>
    <w:rsid w:val="00E21563"/>
    <w:rsid w:val="00E22342"/>
    <w:rsid w:val="00E244D7"/>
    <w:rsid w:val="00E25FDF"/>
    <w:rsid w:val="00E33028"/>
    <w:rsid w:val="00E406E7"/>
    <w:rsid w:val="00E436DE"/>
    <w:rsid w:val="00E43B85"/>
    <w:rsid w:val="00E45193"/>
    <w:rsid w:val="00E46396"/>
    <w:rsid w:val="00E47244"/>
    <w:rsid w:val="00E47FE1"/>
    <w:rsid w:val="00E50D02"/>
    <w:rsid w:val="00E532D7"/>
    <w:rsid w:val="00E537FE"/>
    <w:rsid w:val="00E53C93"/>
    <w:rsid w:val="00E53F71"/>
    <w:rsid w:val="00E547E3"/>
    <w:rsid w:val="00E54B25"/>
    <w:rsid w:val="00E56524"/>
    <w:rsid w:val="00E5671A"/>
    <w:rsid w:val="00E63705"/>
    <w:rsid w:val="00E65DC8"/>
    <w:rsid w:val="00E67727"/>
    <w:rsid w:val="00E7317B"/>
    <w:rsid w:val="00E7448E"/>
    <w:rsid w:val="00E757FD"/>
    <w:rsid w:val="00E807F2"/>
    <w:rsid w:val="00E838E1"/>
    <w:rsid w:val="00E92538"/>
    <w:rsid w:val="00E93D17"/>
    <w:rsid w:val="00E944A5"/>
    <w:rsid w:val="00E96EAD"/>
    <w:rsid w:val="00EA113E"/>
    <w:rsid w:val="00EA2F73"/>
    <w:rsid w:val="00EA31D5"/>
    <w:rsid w:val="00EA34A3"/>
    <w:rsid w:val="00EA49C5"/>
    <w:rsid w:val="00EA4A53"/>
    <w:rsid w:val="00EA4D69"/>
    <w:rsid w:val="00EA61D7"/>
    <w:rsid w:val="00EB000B"/>
    <w:rsid w:val="00EB6405"/>
    <w:rsid w:val="00EC0546"/>
    <w:rsid w:val="00EC09CE"/>
    <w:rsid w:val="00EC378F"/>
    <w:rsid w:val="00ED002C"/>
    <w:rsid w:val="00ED06B7"/>
    <w:rsid w:val="00ED07F7"/>
    <w:rsid w:val="00ED4F1D"/>
    <w:rsid w:val="00EE066F"/>
    <w:rsid w:val="00EE0B54"/>
    <w:rsid w:val="00EE10BE"/>
    <w:rsid w:val="00EE315E"/>
    <w:rsid w:val="00EE33DE"/>
    <w:rsid w:val="00EE4510"/>
    <w:rsid w:val="00EF0B16"/>
    <w:rsid w:val="00EF0BA5"/>
    <w:rsid w:val="00EF1C03"/>
    <w:rsid w:val="00EF30E6"/>
    <w:rsid w:val="00EF32EC"/>
    <w:rsid w:val="00EF7397"/>
    <w:rsid w:val="00EF7D85"/>
    <w:rsid w:val="00F00E37"/>
    <w:rsid w:val="00F00EAB"/>
    <w:rsid w:val="00F10201"/>
    <w:rsid w:val="00F11FF7"/>
    <w:rsid w:val="00F1251E"/>
    <w:rsid w:val="00F14352"/>
    <w:rsid w:val="00F14715"/>
    <w:rsid w:val="00F24CCE"/>
    <w:rsid w:val="00F25E50"/>
    <w:rsid w:val="00F26EAF"/>
    <w:rsid w:val="00F30578"/>
    <w:rsid w:val="00F3417B"/>
    <w:rsid w:val="00F346FD"/>
    <w:rsid w:val="00F43DFB"/>
    <w:rsid w:val="00F44F3D"/>
    <w:rsid w:val="00F4564D"/>
    <w:rsid w:val="00F46222"/>
    <w:rsid w:val="00F47FA8"/>
    <w:rsid w:val="00F62D7E"/>
    <w:rsid w:val="00F63952"/>
    <w:rsid w:val="00F64C1C"/>
    <w:rsid w:val="00F70C4F"/>
    <w:rsid w:val="00F72124"/>
    <w:rsid w:val="00F749A2"/>
    <w:rsid w:val="00F75908"/>
    <w:rsid w:val="00F774D6"/>
    <w:rsid w:val="00F81D68"/>
    <w:rsid w:val="00F823C6"/>
    <w:rsid w:val="00F833D5"/>
    <w:rsid w:val="00F84289"/>
    <w:rsid w:val="00F846E4"/>
    <w:rsid w:val="00F9158F"/>
    <w:rsid w:val="00F95322"/>
    <w:rsid w:val="00F95DB7"/>
    <w:rsid w:val="00F96BAE"/>
    <w:rsid w:val="00FA7B3E"/>
    <w:rsid w:val="00FB20BD"/>
    <w:rsid w:val="00FB74D1"/>
    <w:rsid w:val="00FC090B"/>
    <w:rsid w:val="00FC1CB0"/>
    <w:rsid w:val="00FC4D0B"/>
    <w:rsid w:val="00FC55CA"/>
    <w:rsid w:val="00FC74F3"/>
    <w:rsid w:val="00FD38F2"/>
    <w:rsid w:val="00FD7F12"/>
    <w:rsid w:val="00FE16D4"/>
    <w:rsid w:val="00FE3CD0"/>
    <w:rsid w:val="00FF2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7A1E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1E05"/>
    <w:rPr>
      <w:rFonts w:ascii="Segoe UI" w:hAnsi="Segoe UI" w:cs="Segoe UI"/>
      <w:sz w:val="18"/>
      <w:szCs w:val="18"/>
    </w:rPr>
  </w:style>
  <w:style w:type="paragraph" w:styleId="Textodenotaderodap">
    <w:name w:val="footnote text"/>
    <w:basedOn w:val="Normal"/>
    <w:link w:val="TextodenotaderodapChar"/>
    <w:uiPriority w:val="99"/>
    <w:semiHidden/>
    <w:unhideWhenUsed/>
    <w:rsid w:val="00ED07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07F7"/>
    <w:rPr>
      <w:sz w:val="20"/>
      <w:szCs w:val="20"/>
    </w:rPr>
  </w:style>
  <w:style w:type="character" w:styleId="Refdenotaderodap">
    <w:name w:val="footnote reference"/>
    <w:basedOn w:val="Fontepargpadro"/>
    <w:uiPriority w:val="99"/>
    <w:semiHidden/>
    <w:unhideWhenUsed/>
    <w:rsid w:val="00ED07F7"/>
    <w:rPr>
      <w:vertAlign w:val="superscript"/>
    </w:rPr>
  </w:style>
  <w:style w:type="paragraph" w:styleId="PargrafodaLista">
    <w:name w:val="List Paragraph"/>
    <w:basedOn w:val="Normal"/>
    <w:uiPriority w:val="34"/>
    <w:qFormat/>
    <w:rsid w:val="000C7F4C"/>
    <w:pPr>
      <w:ind w:left="720"/>
      <w:contextualSpacing/>
    </w:pPr>
  </w:style>
  <w:style w:type="character" w:styleId="Hyperlink">
    <w:name w:val="Hyperlink"/>
    <w:basedOn w:val="Fontepargpadro"/>
    <w:uiPriority w:val="99"/>
    <w:unhideWhenUsed/>
    <w:rsid w:val="00A471D3"/>
    <w:rPr>
      <w:color w:val="0000FF" w:themeColor="hyperlink"/>
      <w:u w:val="single"/>
    </w:rPr>
  </w:style>
  <w:style w:type="character" w:customStyle="1" w:styleId="MenoPendente1">
    <w:name w:val="Menção Pendente1"/>
    <w:basedOn w:val="Fontepargpadro"/>
    <w:uiPriority w:val="99"/>
    <w:semiHidden/>
    <w:unhideWhenUsed/>
    <w:rsid w:val="00675279"/>
    <w:rPr>
      <w:color w:val="605E5C"/>
      <w:shd w:val="clear" w:color="auto" w:fill="E1DFDD"/>
    </w:rPr>
  </w:style>
  <w:style w:type="paragraph" w:styleId="Cabealho">
    <w:name w:val="header"/>
    <w:basedOn w:val="Normal"/>
    <w:link w:val="CabealhoChar"/>
    <w:uiPriority w:val="99"/>
    <w:unhideWhenUsed/>
    <w:rsid w:val="00DF3F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FAF"/>
  </w:style>
  <w:style w:type="paragraph" w:styleId="Rodap">
    <w:name w:val="footer"/>
    <w:basedOn w:val="Normal"/>
    <w:link w:val="RodapChar"/>
    <w:uiPriority w:val="99"/>
    <w:unhideWhenUsed/>
    <w:rsid w:val="00DF3FAF"/>
    <w:pPr>
      <w:tabs>
        <w:tab w:val="center" w:pos="4252"/>
        <w:tab w:val="right" w:pos="8504"/>
      </w:tabs>
      <w:spacing w:after="0" w:line="240" w:lineRule="auto"/>
    </w:pPr>
  </w:style>
  <w:style w:type="character" w:customStyle="1" w:styleId="RodapChar">
    <w:name w:val="Rodapé Char"/>
    <w:basedOn w:val="Fontepargpadro"/>
    <w:link w:val="Rodap"/>
    <w:uiPriority w:val="99"/>
    <w:rsid w:val="00DF3FAF"/>
  </w:style>
  <w:style w:type="paragraph" w:styleId="Reviso">
    <w:name w:val="Revision"/>
    <w:hidden/>
    <w:uiPriority w:val="99"/>
    <w:semiHidden/>
    <w:rsid w:val="00506A78"/>
    <w:pPr>
      <w:spacing w:after="0" w:line="240" w:lineRule="auto"/>
    </w:pPr>
  </w:style>
  <w:style w:type="character" w:styleId="MenoPendente">
    <w:name w:val="Unresolved Mention"/>
    <w:basedOn w:val="Fontepargpadro"/>
    <w:uiPriority w:val="99"/>
    <w:semiHidden/>
    <w:unhideWhenUsed/>
    <w:rsid w:val="0078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754073912445814" TargetMode="External"/><Relationship Id="rId21" Type="http://schemas.openxmlformats.org/officeDocument/2006/relationships/hyperlink" Target="https://doi.org/10.1111/cdep.12028" TargetMode="External"/><Relationship Id="rId42" Type="http://schemas.openxmlformats.org/officeDocument/2006/relationships/hyperlink" Target="https://doi.org/10.1111/sode.12104" TargetMode="External"/><Relationship Id="rId47" Type="http://schemas.openxmlformats.org/officeDocument/2006/relationships/hyperlink" Target="https://doi.org/10.1177/1754073910374661" TargetMode="External"/><Relationship Id="rId63" Type="http://schemas.openxmlformats.org/officeDocument/2006/relationships/hyperlink" Target="https://doi.org/10.1037/0012-1649.33.1.12" TargetMode="External"/><Relationship Id="rId68" Type="http://schemas.openxmlformats.org/officeDocument/2006/relationships/hyperlink" Target="https://doi.org/10.1016/j.dr.2018.05.006" TargetMode="External"/><Relationship Id="rId84" Type="http://schemas.openxmlformats.org/officeDocument/2006/relationships/header" Target="header1.xml"/><Relationship Id="rId89" Type="http://schemas.openxmlformats.org/officeDocument/2006/relationships/theme" Target="theme/theme1.xml"/><Relationship Id="rId16" Type="http://schemas.openxmlformats.org/officeDocument/2006/relationships/hyperlink" Target="https://doi.org/10.3389/fpsyg.2013.00349" TargetMode="External"/><Relationship Id="rId11" Type="http://schemas.openxmlformats.org/officeDocument/2006/relationships/hyperlink" Target="https://doi.org/10.1017/S0140525X02300013" TargetMode="External"/><Relationship Id="rId32" Type="http://schemas.openxmlformats.org/officeDocument/2006/relationships/hyperlink" Target="https://doi.org/10.1037/0033-295X.99.3.550" TargetMode="External"/><Relationship Id="rId37" Type="http://schemas.openxmlformats.org/officeDocument/2006/relationships/hyperlink" Target="https://doi.org/10.1038/nature06288" TargetMode="External"/><Relationship Id="rId53" Type="http://schemas.openxmlformats.org/officeDocument/2006/relationships/hyperlink" Target="https://doi.org/10.3389/fpsyg.2017.00710" TargetMode="External"/><Relationship Id="rId58" Type="http://schemas.openxmlformats.org/officeDocument/2006/relationships/hyperlink" Target="https://doi.org/10.1016/j.infbeh.2013.09.005" TargetMode="External"/><Relationship Id="rId74" Type="http://schemas.openxmlformats.org/officeDocument/2006/relationships/hyperlink" Target="https://doi.org/10.1016/j.infbeh.2009.11.003" TargetMode="External"/><Relationship Id="rId79" Type="http://schemas.openxmlformats.org/officeDocument/2006/relationships/hyperlink" Target="https://doi.org/10.1111/j.1467-8624.2006.00895.x" TargetMode="External"/><Relationship Id="rId5" Type="http://schemas.openxmlformats.org/officeDocument/2006/relationships/webSettings" Target="webSettings.xml"/><Relationship Id="rId14" Type="http://schemas.openxmlformats.org/officeDocument/2006/relationships/hyperlink" Target="https://doi.org/10.2307/1130474" TargetMode="External"/><Relationship Id="rId22" Type="http://schemas.openxmlformats.org/officeDocument/2006/relationships/hyperlink" Target="https://doi.org/10.1016/j.concog.2008.10.007" TargetMode="External"/><Relationship Id="rId27" Type="http://schemas.openxmlformats.org/officeDocument/2006/relationships/hyperlink" Target="https://doi.org/10.1111/cdev.12653" TargetMode="External"/><Relationship Id="rId30" Type="http://schemas.openxmlformats.org/officeDocument/2006/relationships/hyperlink" Target="https://doi.org/10.1037/0022-3514.82.6.993" TargetMode="External"/><Relationship Id="rId35" Type="http://schemas.openxmlformats.org/officeDocument/2006/relationships/hyperlink" Target="https://doi.org/10.3917/enf.574.0383" TargetMode="External"/><Relationship Id="rId43" Type="http://schemas.openxmlformats.org/officeDocument/2006/relationships/hyperlink" Target="https://doi.org/10.1111/cdev.12633" TargetMode="External"/><Relationship Id="rId48" Type="http://schemas.openxmlformats.org/officeDocument/2006/relationships/hyperlink" Target="https://doi.org/10.1002/jhbs.20080" TargetMode="External"/><Relationship Id="rId56" Type="http://schemas.openxmlformats.org/officeDocument/2006/relationships/hyperlink" Target="https://doi.org/10.1016/B978-0-12-397947-6.00002-7" TargetMode="External"/><Relationship Id="rId64" Type="http://schemas.openxmlformats.org/officeDocument/2006/relationships/hyperlink" Target="https://doi.org/10.1111/cdep.12230" TargetMode="External"/><Relationship Id="rId69" Type="http://schemas.openxmlformats.org/officeDocument/2006/relationships/hyperlink" Target="https://doi.org/10.1093/acprof:oso/9780195158557.001.0001" TargetMode="External"/><Relationship Id="rId77" Type="http://schemas.openxmlformats.org/officeDocument/2006/relationships/hyperlink" Target="https://doi.org/10.1037/emo0000307" TargetMode="External"/><Relationship Id="rId8" Type="http://schemas.openxmlformats.org/officeDocument/2006/relationships/hyperlink" Target="https://doi.org/" TargetMode="External"/><Relationship Id="rId51" Type="http://schemas.openxmlformats.org/officeDocument/2006/relationships/hyperlink" Target="https://doi.org/10.1007/978-3-319-28099-8_513-1" TargetMode="External"/><Relationship Id="rId72" Type="http://schemas.openxmlformats.org/officeDocument/2006/relationships/hyperlink" Target="https://doi.org/10.1177/1754073915586817" TargetMode="External"/><Relationship Id="rId80" Type="http://schemas.openxmlformats.org/officeDocument/2006/relationships/hyperlink" Target="https://doi.org/10.1126/science.1121448"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11/j.1467-8624.2004.00681.x" TargetMode="External"/><Relationship Id="rId17" Type="http://schemas.openxmlformats.org/officeDocument/2006/relationships/hyperlink" Target="https://doi.org/10.1016/bs.acdb.2015.10.002" TargetMode="External"/><Relationship Id="rId25" Type="http://schemas.openxmlformats.org/officeDocument/2006/relationships/hyperlink" Target="https://doi.org/10.1017/CBO9780511490514" TargetMode="External"/><Relationship Id="rId33" Type="http://schemas.openxmlformats.org/officeDocument/2006/relationships/hyperlink" Target="https://doi.org/10.1177/1754073911410740" TargetMode="External"/><Relationship Id="rId38" Type="http://schemas.openxmlformats.org/officeDocument/2006/relationships/hyperlink" Target="https://doi.org/10.1111/j.1467-7687.2010.00951.x" TargetMode="External"/><Relationship Id="rId46" Type="http://schemas.openxmlformats.org/officeDocument/2006/relationships/hyperlink" Target="https://doi.org/10.1111/j.1745-6916.2007.00044.x" TargetMode="External"/><Relationship Id="rId59" Type="http://schemas.openxmlformats.org/officeDocument/2006/relationships/hyperlink" Target="https://doi.org/10.3389/fpsyg.2017.02089" TargetMode="External"/><Relationship Id="rId67" Type="http://schemas.openxmlformats.org/officeDocument/2006/relationships/hyperlink" Target="https://doi.org/10.1159/000356757" TargetMode="External"/><Relationship Id="rId20" Type="http://schemas.openxmlformats.org/officeDocument/2006/relationships/hyperlink" Target="https://doi.org/10.1177/1754073910387948" TargetMode="External"/><Relationship Id="rId41" Type="http://schemas.openxmlformats.org/officeDocument/2006/relationships/hyperlink" Target="https://doi.org/10.3389/fpsyg.2018.01770" TargetMode="External"/><Relationship Id="rId54" Type="http://schemas.openxmlformats.org/officeDocument/2006/relationships/hyperlink" Target="https://doi.org/10.1177/1754073912457227" TargetMode="External"/><Relationship Id="rId62" Type="http://schemas.openxmlformats.org/officeDocument/2006/relationships/hyperlink" Target="https://doi.org/10.1007/BF00992325" TargetMode="External"/><Relationship Id="rId70" Type="http://schemas.openxmlformats.org/officeDocument/2006/relationships/hyperlink" Target="https://doi.org/10.1017/CCOL9780521898584.014" TargetMode="External"/><Relationship Id="rId75" Type="http://schemas.openxmlformats.org/officeDocument/2006/relationships/hyperlink" Target="https://doi.org/10.1016/j.copsyc.2017.08.014" TargetMode="External"/><Relationship Id="rId83" Type="http://schemas.openxmlformats.org/officeDocument/2006/relationships/hyperlink" Target="https://doi.org/10.1037/0012-1649.28.1.126"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sode.12094" TargetMode="External"/><Relationship Id="rId23" Type="http://schemas.openxmlformats.org/officeDocument/2006/relationships/hyperlink" Target="https://doi.org/10.2307/1130651" TargetMode="External"/><Relationship Id="rId28" Type="http://schemas.openxmlformats.org/officeDocument/2006/relationships/hyperlink" Target="https://doi.org/10.1111/j.1532-7078.2010.00041.x" TargetMode="External"/><Relationship Id="rId36" Type="http://schemas.openxmlformats.org/officeDocument/2006/relationships/hyperlink" Target="https://doi.org/10.1007/978-1-4614-3585-3_5" TargetMode="External"/><Relationship Id="rId49" Type="http://schemas.openxmlformats.org/officeDocument/2006/relationships/hyperlink" Target="https://doi.org/10.1037/a0014179" TargetMode="External"/><Relationship Id="rId57" Type="http://schemas.openxmlformats.org/officeDocument/2006/relationships/hyperlink" Target="https://doi.org/10.1080/14616734.2015.1100208" TargetMode="External"/><Relationship Id="rId10" Type="http://schemas.openxmlformats.org/officeDocument/2006/relationships/hyperlink" Target="https://doi.org/10.1111/j.1532-7078.2012.00125.x" TargetMode="External"/><Relationship Id="rId31" Type="http://schemas.openxmlformats.org/officeDocument/2006/relationships/hyperlink" Target="https://doi.org/10.4324/9780203581957.ch9" TargetMode="External"/><Relationship Id="rId44" Type="http://schemas.openxmlformats.org/officeDocument/2006/relationships/hyperlink" Target="https://doi.org/10.1017/CBO9780511805851" TargetMode="External"/><Relationship Id="rId52" Type="http://schemas.openxmlformats.org/officeDocument/2006/relationships/hyperlink" Target="https://doi.org/10.1111/cdep.12025" TargetMode="External"/><Relationship Id="rId60" Type="http://schemas.openxmlformats.org/officeDocument/2006/relationships/hyperlink" Target="https://doi.org/10.1177/1754073910387941" TargetMode="External"/><Relationship Id="rId65" Type="http://schemas.openxmlformats.org/officeDocument/2006/relationships/hyperlink" Target="https://doi.org/10.1111/infa.12193" TargetMode="External"/><Relationship Id="rId73" Type="http://schemas.openxmlformats.org/officeDocument/2006/relationships/hyperlink" Target="https://doi.org/10.1159/000315167" TargetMode="External"/><Relationship Id="rId78" Type="http://schemas.openxmlformats.org/officeDocument/2006/relationships/hyperlink" Target="https://doi.org/10.1016/0362-3319(89)90009-8" TargetMode="External"/><Relationship Id="rId81" Type="http://schemas.openxmlformats.org/officeDocument/2006/relationships/hyperlink" Target="https://doi.org/10.1111/infa.12189"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11/cdep.12189" TargetMode="External"/><Relationship Id="rId13" Type="http://schemas.openxmlformats.org/officeDocument/2006/relationships/hyperlink" Target="https://doi.org/10.1037/1528-3542.2.2.179" TargetMode="External"/><Relationship Id="rId18" Type="http://schemas.openxmlformats.org/officeDocument/2006/relationships/hyperlink" Target="https://doi.org/10.1111/cdev.12361" TargetMode="External"/><Relationship Id="rId39" Type="http://schemas.openxmlformats.org/officeDocument/2006/relationships/hyperlink" Target="https://doi.org/10.3389/fpsyg.2014.00759" TargetMode="External"/><Relationship Id="rId34" Type="http://schemas.openxmlformats.org/officeDocument/2006/relationships/hyperlink" Target="https://doi.org/10.1093/acprof:oso/9780195390667.001.0001" TargetMode="External"/><Relationship Id="rId50" Type="http://schemas.openxmlformats.org/officeDocument/2006/relationships/hyperlink" Target="https://doi.org/10.1037/0012-1649.38.3.339" TargetMode="External"/><Relationship Id="rId55" Type="http://schemas.openxmlformats.org/officeDocument/2006/relationships/hyperlink" Target="https://doi.org/10.1080/00221320903300346" TargetMode="External"/><Relationship Id="rId76" Type="http://schemas.openxmlformats.org/officeDocument/2006/relationships/hyperlink" Target="https://doi.org/10.1177/1754073912445812" TargetMode="External"/><Relationship Id="rId7" Type="http://schemas.openxmlformats.org/officeDocument/2006/relationships/endnotes" Target="endnotes.xml"/><Relationship Id="rId71" Type="http://schemas.openxmlformats.org/officeDocument/2006/relationships/hyperlink" Target="https://doi.org/10.1111/j.1467-8624.2010.01512.x" TargetMode="External"/><Relationship Id="rId2" Type="http://schemas.openxmlformats.org/officeDocument/2006/relationships/numbering" Target="numbering.xml"/><Relationship Id="rId29" Type="http://schemas.openxmlformats.org/officeDocument/2006/relationships/hyperlink" Target="https://doi.org/10.1080/016502500383241" TargetMode="External"/><Relationship Id="rId24" Type="http://schemas.openxmlformats.org/officeDocument/2006/relationships/hyperlink" Target="https://doi.org/10.1037/14162-000" TargetMode="External"/><Relationship Id="rId40" Type="http://schemas.openxmlformats.org/officeDocument/2006/relationships/hyperlink" Target="https://doi.org/10.1016/j.infbeh.2017.02.004" TargetMode="External"/><Relationship Id="rId45" Type="http://schemas.openxmlformats.org/officeDocument/2006/relationships/hyperlink" Target="https://doi.org/10.1080/00405847709542702" TargetMode="External"/><Relationship Id="rId66" Type="http://schemas.openxmlformats.org/officeDocument/2006/relationships/hyperlink" Target="https://doi.org/10.2307/1129643" TargetMode="External"/><Relationship Id="rId87" Type="http://schemas.openxmlformats.org/officeDocument/2006/relationships/footer" Target="footer2.xml"/><Relationship Id="rId61" Type="http://schemas.openxmlformats.org/officeDocument/2006/relationships/hyperlink" Target="https://doi.org/10.1371/journal.pone.0065289" TargetMode="External"/><Relationship Id="rId82" Type="http://schemas.openxmlformats.org/officeDocument/2006/relationships/hyperlink" Target="http://dx.doi.org/10.1007/978-1-4757-6779-7" TargetMode="External"/><Relationship Id="rId19" Type="http://schemas.openxmlformats.org/officeDocument/2006/relationships/hyperlink" Target="https://doi.org/10.1111/cdep.122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ED9D218-7478-4E27-8F47-7B100F1B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4894</Words>
  <Characters>26429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2026-02-13T15:25:00Z</dcterms:created>
  <dcterms:modified xsi:type="dcterms:W3CDTF">2026-02-13T15:25:00Z</dcterms:modified>
</cp:coreProperties>
</file>